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ahoma" w:eastAsia="仿宋_GB2312" w:cs="Tahoma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ahoma" w:eastAsia="仿宋_GB2312" w:cs="Tahoma"/>
          <w:kern w:val="0"/>
          <w:sz w:val="32"/>
          <w:szCs w:val="32"/>
        </w:rPr>
        <w:t>附</w:t>
      </w:r>
      <w:r>
        <w:rPr>
          <w:rFonts w:ascii="仿宋_GB2312" w:hAnsi="Tahoma" w:eastAsia="仿宋_GB2312" w:cs="Tahoma"/>
          <w:kern w:val="0"/>
          <w:sz w:val="32"/>
          <w:szCs w:val="32"/>
        </w:rPr>
        <w:t>4: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扬中市水利局2021年公开招聘编外用工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疫情防控要求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一、考生应在</w:t>
      </w:r>
      <w:r>
        <w:rPr>
          <w:rFonts w:hint="eastAsia" w:ascii="仿宋_GB2312" w:hAnsi="Calibri" w:eastAsia="仿宋_GB2312" w:cs="Times New Roman"/>
          <w:sz w:val="32"/>
          <w:szCs w:val="32"/>
        </w:rPr>
        <w:t>现场报名</w:t>
      </w:r>
      <w:r>
        <w:rPr>
          <w:rFonts w:ascii="仿宋_GB2312" w:hAnsi="Calibri" w:eastAsia="仿宋_GB2312" w:cs="Times New Roman"/>
          <w:sz w:val="32"/>
          <w:szCs w:val="32"/>
        </w:rPr>
        <w:t>前14天申领</w:t>
      </w:r>
      <w:r>
        <w:rPr>
          <w:rFonts w:hint="eastAsia" w:ascii="仿宋_GB2312" w:hAnsi="Calibri" w:eastAsia="仿宋_GB2312" w:cs="Times New Roman"/>
          <w:sz w:val="32"/>
          <w:szCs w:val="32"/>
        </w:rPr>
        <w:t>“</w:t>
      </w:r>
      <w:r>
        <w:rPr>
          <w:rFonts w:ascii="仿宋_GB2312" w:hAnsi="Calibri" w:eastAsia="仿宋_GB2312" w:cs="Times New Roman"/>
          <w:sz w:val="32"/>
          <w:szCs w:val="32"/>
        </w:rPr>
        <w:t>苏康码</w:t>
      </w:r>
      <w:r>
        <w:rPr>
          <w:rFonts w:hint="eastAsia" w:ascii="仿宋_GB2312" w:hAnsi="Calibri" w:eastAsia="仿宋_GB2312" w:cs="Times New Roman"/>
          <w:sz w:val="32"/>
          <w:szCs w:val="32"/>
        </w:rPr>
        <w:t>”</w:t>
      </w:r>
      <w:r>
        <w:rPr>
          <w:rFonts w:ascii="仿宋_GB2312" w:hAnsi="Calibri" w:eastAsia="仿宋_GB2312" w:cs="Times New Roman"/>
          <w:sz w:val="32"/>
          <w:szCs w:val="32"/>
        </w:rPr>
        <w:t>并每天更新；有中高风险地区旅居史的考生应在</w:t>
      </w:r>
      <w:r>
        <w:rPr>
          <w:rFonts w:hint="eastAsia" w:ascii="仿宋_GB2312" w:hAnsi="Calibri" w:eastAsia="仿宋_GB2312" w:cs="Times New Roman"/>
          <w:sz w:val="32"/>
          <w:szCs w:val="32"/>
        </w:rPr>
        <w:t>现场报名</w:t>
      </w:r>
      <w:r>
        <w:rPr>
          <w:rFonts w:ascii="仿宋_GB2312" w:hAnsi="Calibri" w:eastAsia="仿宋_GB2312" w:cs="Times New Roman"/>
          <w:sz w:val="32"/>
          <w:szCs w:val="32"/>
        </w:rPr>
        <w:t xml:space="preserve">前提前到当地完成14天集中隔离且2次核酸检测为阴性。 </w:t>
      </w:r>
    </w:p>
    <w:p>
      <w:pPr>
        <w:spacing w:line="5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二、考生</w:t>
      </w:r>
      <w:r>
        <w:rPr>
          <w:rFonts w:hint="eastAsia" w:ascii="仿宋_GB2312" w:hAnsi="Calibri" w:eastAsia="仿宋_GB2312" w:cs="Times New Roman"/>
          <w:sz w:val="32"/>
          <w:szCs w:val="32"/>
        </w:rPr>
        <w:t>现场报名、笔试和面试</w:t>
      </w:r>
      <w:r>
        <w:rPr>
          <w:rFonts w:ascii="仿宋_GB2312" w:hAnsi="Calibri" w:eastAsia="仿宋_GB2312" w:cs="Times New Roman"/>
          <w:sz w:val="32"/>
          <w:szCs w:val="32"/>
        </w:rPr>
        <w:t>当天</w:t>
      </w:r>
      <w:r>
        <w:rPr>
          <w:rFonts w:hint="eastAsia" w:ascii="仿宋_GB2312" w:hAnsi="Calibri" w:eastAsia="仿宋_GB2312" w:cs="Times New Roman"/>
          <w:sz w:val="32"/>
          <w:szCs w:val="32"/>
        </w:rPr>
        <w:t>均</w:t>
      </w:r>
      <w:r>
        <w:rPr>
          <w:rFonts w:ascii="仿宋_GB2312" w:hAnsi="Calibri" w:eastAsia="仿宋_GB2312" w:cs="Times New Roman"/>
          <w:sz w:val="32"/>
          <w:szCs w:val="32"/>
        </w:rPr>
        <w:t>应主动向工作人员出示</w:t>
      </w:r>
      <w:r>
        <w:rPr>
          <w:rFonts w:hint="eastAsia" w:ascii="仿宋_GB2312" w:hAnsi="Calibri" w:eastAsia="仿宋_GB2312" w:cs="Times New Roman"/>
          <w:sz w:val="32"/>
          <w:szCs w:val="32"/>
        </w:rPr>
        <w:t>“</w:t>
      </w:r>
      <w:r>
        <w:rPr>
          <w:rFonts w:ascii="仿宋_GB2312" w:hAnsi="Calibri" w:eastAsia="仿宋_GB2312" w:cs="Times New Roman"/>
          <w:sz w:val="32"/>
          <w:szCs w:val="32"/>
        </w:rPr>
        <w:t>苏康码</w:t>
      </w:r>
      <w:r>
        <w:rPr>
          <w:rFonts w:hint="eastAsia" w:ascii="仿宋_GB2312" w:hAnsi="Calibri" w:eastAsia="仿宋_GB2312" w:cs="Times New Roman"/>
          <w:sz w:val="32"/>
          <w:szCs w:val="32"/>
        </w:rPr>
        <w:t>”</w:t>
      </w:r>
      <w:r>
        <w:rPr>
          <w:rFonts w:ascii="仿宋_GB2312" w:hAnsi="Calibri" w:eastAsia="仿宋_GB2312" w:cs="Times New Roman"/>
          <w:sz w:val="32"/>
          <w:szCs w:val="32"/>
        </w:rPr>
        <w:t>并配合检测体温。</w:t>
      </w:r>
      <w:r>
        <w:rPr>
          <w:rFonts w:hint="eastAsia" w:ascii="仿宋_GB2312" w:hAnsi="Calibri" w:eastAsia="仿宋_GB2312" w:cs="Times New Roman"/>
          <w:sz w:val="32"/>
          <w:szCs w:val="32"/>
        </w:rPr>
        <w:t>“</w:t>
      </w:r>
      <w:r>
        <w:rPr>
          <w:rFonts w:ascii="仿宋_GB2312" w:hAnsi="Calibri" w:eastAsia="仿宋_GB2312" w:cs="Times New Roman"/>
          <w:sz w:val="32"/>
          <w:szCs w:val="32"/>
        </w:rPr>
        <w:t>苏康码</w:t>
      </w:r>
      <w:r>
        <w:rPr>
          <w:rFonts w:hint="eastAsia" w:ascii="仿宋_GB2312" w:hAnsi="Calibri" w:eastAsia="仿宋_GB2312" w:cs="Times New Roman"/>
          <w:sz w:val="32"/>
          <w:szCs w:val="32"/>
        </w:rPr>
        <w:t>”</w:t>
      </w:r>
      <w:r>
        <w:rPr>
          <w:rFonts w:ascii="仿宋_GB2312" w:hAnsi="Calibri" w:eastAsia="仿宋_GB2312" w:cs="Times New Roman"/>
          <w:sz w:val="32"/>
          <w:szCs w:val="32"/>
        </w:rPr>
        <w:t>为绿码，且经现场测量体温低于37.3℃、无干咳等异常症状的人员方可进入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ascii="仿宋_GB2312" w:hAnsi="Calibri" w:eastAsia="仿宋_GB2312" w:cs="Times New Roman"/>
          <w:sz w:val="32"/>
          <w:szCs w:val="32"/>
        </w:rPr>
        <w:t>考生应自备一次性医用口罩或无呼吸阀的N95口罩，除身份确认</w:t>
      </w:r>
      <w:r>
        <w:rPr>
          <w:rFonts w:hint="eastAsia" w:ascii="仿宋_GB2312" w:hAnsi="Calibri" w:eastAsia="仿宋_GB2312" w:cs="Times New Roman"/>
          <w:sz w:val="32"/>
          <w:szCs w:val="32"/>
        </w:rPr>
        <w:t>等</w:t>
      </w:r>
      <w:r>
        <w:rPr>
          <w:rFonts w:ascii="仿宋_GB2312" w:hAnsi="Calibri" w:eastAsia="仿宋_GB2312" w:cs="Times New Roman"/>
          <w:sz w:val="32"/>
          <w:szCs w:val="32"/>
        </w:rPr>
        <w:t xml:space="preserve">环节需摘除口罩以外全程佩戴，做好个人防护。 </w:t>
      </w:r>
    </w:p>
    <w:p>
      <w:pPr>
        <w:spacing w:line="5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三、现场报名、笔试和面试</w:t>
      </w:r>
      <w:r>
        <w:rPr>
          <w:rFonts w:ascii="仿宋_GB2312" w:hAnsi="Calibri" w:eastAsia="仿宋_GB2312" w:cs="Times New Roman"/>
          <w:sz w:val="32"/>
          <w:szCs w:val="32"/>
        </w:rPr>
        <w:t>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rPr>
          <w:rFonts w:ascii="仿宋_GB2312" w:hAnsi="Tahoma" w:eastAsia="仿宋_GB2312" w:cs="Tahoma"/>
          <w:sz w:val="32"/>
          <w:szCs w:val="32"/>
        </w:rPr>
      </w:pPr>
    </w:p>
    <w:p/>
    <w:sectPr>
      <w:footerReference r:id="rId3" w:type="default"/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0441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0B"/>
    <w:rsid w:val="0090710B"/>
    <w:rsid w:val="00A16516"/>
    <w:rsid w:val="28CF0B1C"/>
    <w:rsid w:val="44A342A7"/>
    <w:rsid w:val="6699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Lines>3</Lines>
  <Paragraphs>1</Paragraphs>
  <TotalTime>3</TotalTime>
  <ScaleCrop>false</ScaleCrop>
  <LinksUpToDate>false</LinksUpToDate>
  <CharactersWithSpaces>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2021-08-27T07:26:00Z</dcterms:created>
  <dc:creator>Lenovo</dc:creator>
  <cp:lastModifiedBy>张翠</cp:lastModifiedBy>
  <dcterms:modified xsi:type="dcterms:W3CDTF">2021-08-27T11:11:57Z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