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黑体" w:hAnsi="黑体" w:eastAsia="黑体" w:cs="黑体"/>
          <w:b w:val="0"/>
          <w:bCs w:val="0"/>
          <w:i w:val="0"/>
          <w:caps w:val="0"/>
          <w:color w:val="auto"/>
          <w:spacing w:val="15"/>
          <w:sz w:val="28"/>
          <w:szCs w:val="28"/>
          <w:highlight w:val="none"/>
          <w:u w:val="none"/>
          <w:lang w:val="en-US" w:eastAsia="zh-CN"/>
        </w:rPr>
      </w:pPr>
      <w:r>
        <w:rPr>
          <w:rFonts w:hint="eastAsia" w:ascii="黑体" w:hAnsi="黑体" w:eastAsia="黑体" w:cs="黑体"/>
          <w:b w:val="0"/>
          <w:bCs w:val="0"/>
          <w:i w:val="0"/>
          <w:caps w:val="0"/>
          <w:color w:val="auto"/>
          <w:spacing w:val="15"/>
          <w:sz w:val="28"/>
          <w:szCs w:val="28"/>
          <w:highlight w:val="none"/>
          <w:u w:val="none"/>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15"/>
          <w:kern w:val="0"/>
          <w:sz w:val="44"/>
          <w:szCs w:val="44"/>
          <w:highlight w:val="none"/>
          <w:u w:val="none"/>
          <w:lang w:val="en-US" w:eastAsia="zh-CN" w:bidi="ar"/>
        </w:rPr>
      </w:pPr>
      <w:bookmarkStart w:id="0" w:name="_GoBack"/>
      <w:r>
        <w:rPr>
          <w:rFonts w:hint="eastAsia" w:ascii="方正小标宋简体" w:hAnsi="方正小标宋简体" w:eastAsia="方正小标宋简体" w:cs="方正小标宋简体"/>
          <w:b w:val="0"/>
          <w:bCs w:val="0"/>
          <w:i w:val="0"/>
          <w:caps w:val="0"/>
          <w:color w:val="auto"/>
          <w:spacing w:val="15"/>
          <w:kern w:val="0"/>
          <w:sz w:val="44"/>
          <w:szCs w:val="44"/>
          <w:highlight w:val="none"/>
          <w:u w:val="none"/>
          <w:lang w:val="en-US" w:eastAsia="zh-CN" w:bidi="ar"/>
        </w:rPr>
        <w:t>淄博市骨科医院2021年合同制员工招聘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方正小标宋简体" w:hAnsi="方正小标宋简体" w:eastAsia="方正小标宋简体" w:cs="方正小标宋简体"/>
          <w:b w:val="0"/>
          <w:bCs w:val="0"/>
          <w:i w:val="0"/>
          <w:caps w:val="0"/>
          <w:color w:val="auto"/>
          <w:spacing w:val="15"/>
          <w:kern w:val="0"/>
          <w:sz w:val="44"/>
          <w:szCs w:val="44"/>
          <w:highlight w:val="none"/>
          <w:u w:val="none"/>
          <w:lang w:val="en-US" w:eastAsia="zh-CN" w:bidi="ar"/>
        </w:rPr>
        <w:t>健康申明安全承诺书</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本人现场报名前14日内住址(请详细填写，住址请具体到街道/社区及门牌号或宾馆地址):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1.本人现场报名前14日内，是否出现发热、干咳、乏力、鼻塞、流涕、咽痛、腹泻等症状。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3.本人现场报名前14日内，是否在居住地有被隔离或曾被隔离且未做核酸检测。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4.本人现场报名前14日内，是否从省外中、高风险地区入鲁。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5.本人现场报名前21日内，是否从境外(含港澳台)入鲁。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6.本人现场报名前14日内，是否与新冠肺炎确诊病例、疑似病例或已发现无症状感染者有接触史。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7.本人现场报名前14日内，是否与来自境外(含港澳台)人员有接触史。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hd w:val="clea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现场报名人员应注意往返途中及时做好个人疫情防护。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现场报名人员之间保持1米以上安全距离。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4.现场报名前建议减少不必要出行，不聚餐、不聚会、勤洗手，正确佩戴口罩。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shd w:val="clear"/>
        <w:rPr>
          <w:rFonts w:hint="eastAsia" w:ascii="仿宋" w:hAnsi="仿宋" w:eastAsia="仿宋" w:cs="仿宋"/>
        </w:rPr>
      </w:pPr>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D657C"/>
    <w:rsid w:val="0AF259ED"/>
    <w:rsid w:val="36ED7274"/>
    <w:rsid w:val="49D3289E"/>
    <w:rsid w:val="516937D7"/>
    <w:rsid w:val="52AA7044"/>
    <w:rsid w:val="57DA4290"/>
    <w:rsid w:val="5F202CCC"/>
    <w:rsid w:val="602C5C62"/>
    <w:rsid w:val="62ED6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2021-06-13T02:32:00Z</dcterms:created>
  <dc:creator>Administrator</dc:creator>
  <cp:lastModifiedBy>兮兮娘亲</cp:lastModifiedBy>
  <cp:lastPrinted>2021-06-15T01:15:00Z</cp:lastPrinted>
  <dcterms:modified xsi:type="dcterms:W3CDTF">2021-08-26T01:58:15Z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