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五河县面向社区工作者公开招聘事业单位工作人员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tbl>
      <w:tblPr>
        <w:tblStyle w:val="4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2"/>
        <w:gridCol w:w="1494"/>
        <w:gridCol w:w="1515"/>
        <w:gridCol w:w="675"/>
        <w:gridCol w:w="1290"/>
        <w:gridCol w:w="100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472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  <w:t>招聘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  <w:t>主管部门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4870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招聘岗位所需资格条件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472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专 业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学历(学位)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Cs w:val="21"/>
              </w:rPr>
              <w:t>其 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五河县自然资源和规划局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五河县自然资源和规划局城关管理所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45周岁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及以下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面向社区书记（主任）招聘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47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五河县农业农村局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城关农业技术推广站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40周岁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及以下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面向社区工作者招聘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C7C11"/>
    <w:rsid w:val="0E7B327A"/>
    <w:rsid w:val="5DE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2021-08-30T01:09:00Z</dcterms:created>
  <dc:creator>Administrator</dc:creator>
  <cp:lastModifiedBy>Administrator</cp:lastModifiedBy>
  <dcterms:modified xsi:type="dcterms:W3CDTF">2021-08-30T01:33:43Z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E2858595151C4C8EAEA5BF0019330465</vt:lpwstr>
  </property>
</Properties>
</file>