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right="0" w:firstLine="840" w:firstLineChars="30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2021年招聘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人员报名登记表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51"/>
        <w:gridCol w:w="1"/>
        <w:gridCol w:w="1239"/>
        <w:gridCol w:w="1"/>
        <w:gridCol w:w="1"/>
        <w:gridCol w:w="1090"/>
        <w:gridCol w:w="1"/>
        <w:gridCol w:w="1330"/>
        <w:gridCol w:w="1734"/>
        <w:gridCol w:w="1"/>
        <w:gridCol w:w="973"/>
        <w:gridCol w:w="337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报名项目</w:t>
            </w:r>
          </w:p>
        </w:tc>
        <w:tc>
          <w:tcPr>
            <w:tcW w:w="90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00" w:firstLineChars="5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宝清县20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应聘志愿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岗位（专业）</w:t>
            </w:r>
          </w:p>
        </w:tc>
        <w:tc>
          <w:tcPr>
            <w:tcW w:w="90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市（行署）             县（区、市）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是否服从县里统一调剂</w:t>
            </w:r>
          </w:p>
        </w:tc>
        <w:tc>
          <w:tcPr>
            <w:tcW w:w="90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6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 w:bidi="ar"/>
              </w:rPr>
              <w:t>应聘人员基本资料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蓝底或红底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  别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年 月  日</w:t>
            </w:r>
          </w:p>
        </w:tc>
        <w:tc>
          <w:tcPr>
            <w:tcW w:w="255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参加基层服务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技术职称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身体状况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   份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身高cm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体重kg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  历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 位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高考生源地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档案所在地性质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工作岗位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执业资格证书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   级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4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  机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电子信箱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专科毕业学校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本科毕业学校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诚信声明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一、本人已认真阅读招聘公告等政策文件，确认符合报名条件的要求。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560" w:right="0" w:hanging="480" w:hanging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三、应聘考试时遵守考场规则，不作弊，不请人代考。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四、本人承诺只在本乡镇卫生院报名。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五、如本人有违背上述任何一款的情况，愿承担由此而造成的一切后果。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                               本人签名：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本人所在单位人事部门：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（盖章）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9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招聘单位或相关部门审核意见：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（盖章）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年     月 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F00BB"/>
    <w:rsid w:val="21280D1C"/>
    <w:rsid w:val="77E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华硕</dc:creator>
  <cp:lastModifiedBy>张翠</cp:lastModifiedBy>
  <dcterms:modified xsi:type="dcterms:W3CDTF">2021-09-03T10:24:11Z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E5143E36ACDA43A59C39D8C9C5BA2F34</vt:lpwstr>
  </property>
</Properties>
</file>