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贵州省网络信息安全技术维护管理中心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9月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公开招聘工作人员岗位及要求一览表</w:t>
      </w:r>
    </w:p>
    <w:tbl>
      <w:tblPr>
        <w:tblStyle w:val="4"/>
        <w:tblW w:w="139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096"/>
        <w:gridCol w:w="1246"/>
        <w:gridCol w:w="1050"/>
        <w:gridCol w:w="1030"/>
        <w:gridCol w:w="591"/>
        <w:gridCol w:w="668"/>
        <w:gridCol w:w="690"/>
        <w:gridCol w:w="1050"/>
        <w:gridCol w:w="2825"/>
        <w:gridCol w:w="1634"/>
        <w:gridCol w:w="13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 w:bidi="ar"/>
              </w:rPr>
              <w:t>代码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 w:bidi="ar"/>
              </w:rPr>
              <w:t>招聘人数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类别代码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 w:bidi="ar"/>
              </w:rPr>
              <w:t>学历及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贵州省网络信息安全技术维护管理中心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22828400101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自然科学类（C类）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通信工程、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、计算机科学与技术、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通信工程、计算机科学与技术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贵州省网络信息安全技术维护管理中心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22828400102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自然科学类（C类）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通信工程、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、计算机科学与技术、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通信工程、计算机科学与技术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限2021年应届毕业生（含择业期内未落实工作单位的高校毕业生）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贵州省网络信息安全技术维护管理中心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2282840010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自然科学类（C类）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研究生学历硕士学位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-</w:t>
            </w:r>
            <w:bookmarkStart w:id="0" w:name="_GoBack"/>
            <w:bookmarkEnd w:id="0"/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法律、法学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30B74"/>
    <w:rsid w:val="44F86D0E"/>
    <w:rsid w:val="6DD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2021-09-07T02:15:00Z</dcterms:created>
  <dc:creator>zc</dc:creator>
  <cp:lastModifiedBy>long</cp:lastModifiedBy>
  <dcterms:modified xsi:type="dcterms:W3CDTF">2021-09-07T06:48:50Z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DB6DB60E060740649DDAB3DDB3BD9889</vt:lpwstr>
  </property>
</Properties>
</file>