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附件1   </w:t>
      </w:r>
    </w:p>
    <w:p>
      <w:pPr>
        <w:tabs>
          <w:tab w:val="left" w:pos="840"/>
        </w:tabs>
        <w:jc w:val="center"/>
      </w:pPr>
      <w:r>
        <w:rPr>
          <w:rFonts w:hint="eastAsia"/>
          <w:b/>
          <w:bCs/>
          <w:sz w:val="44"/>
          <w:szCs w:val="44"/>
          <w:lang w:eastAsia="zh-CN"/>
        </w:rPr>
        <w:t>潜山市立医院</w:t>
      </w:r>
      <w:r>
        <w:rPr>
          <w:rFonts w:hint="eastAsia"/>
          <w:b/>
          <w:bCs/>
          <w:sz w:val="44"/>
          <w:szCs w:val="44"/>
          <w:lang w:val="en-US" w:eastAsia="zh-CN"/>
        </w:rPr>
        <w:t>2021年自主招聘专业技术人员岗位信息表</w:t>
      </w:r>
    </w:p>
    <w:tbl>
      <w:tblPr>
        <w:tblStyle w:val="3"/>
        <w:tblpPr w:leftFromText="180" w:rightFromText="180" w:vertAnchor="page" w:horzAnchor="page" w:tblpX="871" w:tblpY="2962"/>
        <w:tblOverlap w:val="never"/>
        <w:tblW w:w="9361" w:type="dxa"/>
        <w:tblInd w:w="-2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09"/>
        <w:gridCol w:w="1042"/>
        <w:gridCol w:w="1474"/>
        <w:gridCol w:w="1064"/>
        <w:gridCol w:w="490"/>
        <w:gridCol w:w="1436"/>
        <w:gridCol w:w="1410"/>
        <w:gridCol w:w="14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岗位所需要资格条件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学历(学位）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(202101)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护理学或助产专业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护理学或助产专业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护理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（助产）</w:t>
            </w:r>
            <w:r>
              <w:rPr>
                <w:rFonts w:hint="eastAsia" w:ascii="仿宋_GB2312" w:hAnsi="宋体" w:eastAsia="仿宋_GB2312"/>
                <w:sz w:val="24"/>
              </w:rPr>
              <w:t>岗位需持有护士执业资格证书或护士执业资格考试合格证明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本科或具备二级医院工作经历者年龄放宽至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(202102)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(202103）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临床医学检验技术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临床医学检验技术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(202104)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专科学历须具备执业医师资格证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仿宋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30周岁(定向放射科、急诊科)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(202105)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药学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药学或临床药学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财务科(202106)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会计学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（202107）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医疗器械工程或医疗设备应用技术类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医疗器械工程或医疗设备应用技术类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医保科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(202108)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医保、</w:t>
            </w:r>
            <w:r>
              <w:rPr>
                <w:rFonts w:hint="eastAsia" w:ascii="仿宋_GB2312" w:hAnsi="宋体" w:eastAsia="仿宋_GB2312"/>
                <w:sz w:val="24"/>
              </w:rPr>
              <w:t>计算机或财会类相关专业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专业不限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院感办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（202109）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公共卫生与预防医学类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公共卫生与预防医学类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本科年龄放宽至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01F89"/>
    <w:rsid w:val="5760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Thinkpad</dc:creator>
  <cp:lastModifiedBy>Thinkpad</cp:lastModifiedBy>
  <dcterms:modified xsi:type="dcterms:W3CDTF">2021-09-09T02:24:09Z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