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r>
        <w:t>故宫博物院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招聘岗位及要求</w:t>
      </w:r>
    </w:p>
    <w:bookmarkEnd w:id="0"/>
    <w:tbl>
      <w:tblPr>
        <w:tblW w:w="4779" w:type="pct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"/>
        <w:gridCol w:w="1084"/>
        <w:gridCol w:w="712"/>
        <w:gridCol w:w="1409"/>
        <w:gridCol w:w="2298"/>
        <w:gridCol w:w="1753"/>
        <w:gridCol w:w="2374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学历学位要求</w:t>
            </w:r>
          </w:p>
        </w:tc>
        <w:tc>
          <w:tcPr>
            <w:tcW w:w="2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专业要求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岗位职责</w:t>
            </w:r>
          </w:p>
        </w:tc>
        <w:tc>
          <w:tcPr>
            <w:tcW w:w="32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岗位要求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7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甲骨文整理与研究岗位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具有博士研究生学历并取得相应学位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中国语言文学（0501）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中国史（0602）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主要参与故宫博物院藏甲骨文重要项目的整理与研究工作，负责甲骨文摹写、拼缀复原、整理与研究等相关工作。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1.具有中级及以上专业技术职务；2.年龄不超过40周岁（1981年9月1日及以后出生）；3.具备扎实的古文字基础，能独立从事甲骨文研究工作。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8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古书画鉴藏与研究岗位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具有博士研究生学历并取得相应学位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中国语言文学（0501）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中国史（0602）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美术学（1304）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主要参与古书画重要项目的整理与研究工作，负责古书画业务研究及编辑出版等相关工作。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1.具有中级及以上专业技术职务；2.年龄不超过40周岁（1981年9月1日及以后出生）；3.具备扎实的美术史论基础和较强的文字编辑能力，能独立从事古书画研究及编辑出版工作。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5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考古发掘与研究岗位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具有博士研究生学历并取得相应学位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考古学（0601）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中国史（0602）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主要参与宫廷建筑考古、都城考古等重大考古项目的发掘、整理与研究工作。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具有中级及以上专业技术职务；2.年龄不超过40周岁（1981年9月1日及以后出生）；3.具有较强的田野考古和历史考古研究能力，具备较好的中外文化交流水平；4.能够独立承担田野考古工作，对都城及墓葬历史时期考古有一定深度的研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3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宫廷戏曲研究岗位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具有博士研究生学历并取得相应学位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社会学（0303）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戏剧与影视学（1303）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主要参与宫廷戏曲文物的整理与研究工作。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具有中级及以上专业技术职务；2.年龄不超过40周岁（1981年9月1日及以后出生）；3.具有扎实的学术基础，具备较强的科研能力；4.能够独立承担宫廷戏曲文物的整理与研究工作，对清代宫廷戏曲有一定深度的研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1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宫廷历史研究岗位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具有博士研究生学历并取得相应学位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考古学（0601）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中国史（0602）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主要参与宫廷历史文物的整理与研究工作。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1.具有中级及以上专业技术职务；2.年龄不超过40周岁（1981年9月1日及以后出生）；3.具有扎实的学术基础，具备较强的科研能力；4.能够独立承担宫廷文物的整理与研究工作，对清代宫廷史有一定深度的研究。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1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书法篆刻与研究岗位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具有博士研究生学历并取得相应学位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中国语言文学（0501）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美术学（1304）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主要参与书法篆刻文物的整理与研究工作。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1.具有中级及以上专业技术职务；2.年龄不超过40周岁（1981年9月1日及以后出生）；3.具备扎实的书法篆刻基础，具备学习与沟通能力；4.能够独立承担印章的篆刻工作，对中国书法绘画艺术有一定深度的研究。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1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文物保护标准化研究岗位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具有硕士研究生及以上学历并取得相应学位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考古学（0601）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化学（0703）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科学技术史（0712）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材料科学与工程（0805）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化学工程与技术（0817）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主要承担文物保护标准基础理论、标准体系研究和制定、修订、应用工作，负责推动文物保护国际标准化和文物保护标准交流与合作。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1.具有副高级及以上专业技术职务；2.年龄不超过40周岁（1981年9月1日及以后出生）；3.具有扎实的学术基础，具备较强的科研能力；4.能够独立承担文物保护与研究工作，具有相关工作经历。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1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古建筑遗产监测与研究岗位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具有硕士研究生及以上学历并取得相应学位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建筑学（0813）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土木工程（0814）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测绘科学与技术（0816）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地质资源与地质工程（0818）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环境科学与工程（0830）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主要参与制定故宫世界遗产监测管理工作制度、监测技术规范及预警标准，负责统筹安排、协调故宫世界遗产监测管理等相关工作。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1.具有副高级及以上专业技术职务；2.年龄不超过40周岁（1981年9月1日及以后出生）；3.具有扎实的学术基础，具备较强的科研能力；4.能够独立承担古建筑监测与研究工作，具有相关工作经历。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5" w:hRule="atLeast"/>
          <w:jc w:val="center"/>
        </w:trPr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文创事业部主任岗位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具有大学本科及以上学历并取得相应学位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工商管理（1202）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公共管理（1204）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负责故宫博物院文创事业发展的整体规划和组织实施工作，主持开展与故宫文化紧密相关的文化产品的设计、研发及推广活动。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政治面貌为中共党员；2.具有党政机关、企事业单位副处级（六级职员或相当岗位）2年及以上任职经历；3.年龄不超过45周岁（1976年9月1日及以后出生）；4.具有较强的产业前瞻性、对市场动态有敏锐洞察力；5.文字功底扎实，具备较强的组织领导力、沟通协调及公关能力、系统分析及解决问题的能力；6.具有举办文创类展览、项目洽谈及跨行业资源整合的工作经验。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专业参考目录为教育部《学位授予和人才培养学科目录（2018年版）》、《普通高等学校本科专业目录（2020年版）》。岗位学历学位要求为应聘人员已获得的最高学历和学位，岗位专业要求为应聘人员已获得的最高学历和学位的对应专业。对于专业接近但不在上述目录中的，应聘人员可与我院联系确认是否符合岗位要求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60F2E"/>
    <w:rsid w:val="25660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2021-09-15T01:36:00Z</dcterms:created>
  <dc:creator>WPS_1609033458</dc:creator>
  <cp:lastModifiedBy>WPS_1609033458</cp:lastModifiedBy>
  <dcterms:modified xsi:type="dcterms:W3CDTF">2021-09-15T01:36:57Z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F0EDCDD45DB54E3598D8F6725E12A3E3</vt:lpwstr>
  </property>
</Properties>
</file>