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color w:val="000000"/>
          <w:spacing w:val="8"/>
          <w:sz w:val="32"/>
          <w:szCs w:val="32"/>
        </w:rPr>
      </w:pPr>
      <w:r>
        <w:rPr>
          <w:rFonts w:eastAsia="黑体"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color w:val="000000"/>
          <w:spacing w:val="8"/>
          <w:sz w:val="32"/>
          <w:szCs w:val="32"/>
        </w:rPr>
        <w:t>1</w:t>
      </w:r>
      <w:r>
        <w:rPr>
          <w:rFonts w:eastAsia="黑体"/>
          <w:color w:val="000000"/>
          <w:spacing w:val="8"/>
          <w:sz w:val="32"/>
          <w:szCs w:val="32"/>
        </w:rPr>
        <w:t>：</w:t>
      </w:r>
    </w:p>
    <w:p>
      <w:pPr>
        <w:jc w:val="left"/>
        <w:rPr>
          <w:rFonts w:eastAsia="仿宋_GB2312"/>
          <w:color w:val="000000"/>
          <w:spacing w:val="8"/>
          <w:sz w:val="30"/>
          <w:szCs w:val="30"/>
        </w:rPr>
      </w:pPr>
    </w:p>
    <w:tbl>
      <w:tblPr>
        <w:tblStyle w:val="2"/>
        <w:tblpPr w:leftFromText="180" w:rightFromText="180" w:vertAnchor="text" w:horzAnchor="page" w:tblpX="785" w:tblpY="631"/>
        <w:tblOverlap w:val="never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3903"/>
        <w:gridCol w:w="1230"/>
        <w:gridCol w:w="1440"/>
        <w:gridCol w:w="1080"/>
        <w:gridCol w:w="2640"/>
        <w:gridCol w:w="1785"/>
        <w:gridCol w:w="9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183" w:type="dxa"/>
            <w:gridSpan w:val="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宋体" w:hAnsi="宋体"/>
                <w:b/>
                <w:color w:val="000000"/>
                <w:sz w:val="44"/>
                <w:szCs w:val="44"/>
              </w:rPr>
              <w:t>共青团海丰县委员会</w:t>
            </w:r>
            <w:r>
              <w:rPr>
                <w:b/>
                <w:color w:val="000000"/>
                <w:kern w:val="0"/>
                <w:sz w:val="48"/>
                <w:szCs w:val="48"/>
                <w:lang w:bidi="ar"/>
              </w:rPr>
              <w:t>政府聘员岗位表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82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3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bidi="ar"/>
              </w:rPr>
              <w:t>政府聘员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负责会计、网上平台采购、固定资产等工作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 xml:space="preserve">以上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会计学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B120203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财务管理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2"/>
                <w:szCs w:val="22"/>
              </w:rPr>
              <w:t>B120204</w:t>
            </w: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熟悉使用会计办公软件，</w:t>
            </w:r>
            <w:r>
              <w:rPr>
                <w:rFonts w:eastAsia="仿宋_GB2312"/>
                <w:color w:val="000000"/>
                <w:szCs w:val="21"/>
              </w:rPr>
              <w:t>熟悉计算机操作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有会计工作经验优先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37C99"/>
    <w:rsid w:val="4CC3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2021-09-13T09:09:00Z</dcterms:created>
  <dc:creator>安俊武</dc:creator>
  <cp:lastModifiedBy>安俊武</cp:lastModifiedBy>
  <dcterms:modified xsi:type="dcterms:W3CDTF">2021-09-13T09:10:21Z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E0AF5E7A5FBF43FFA1F0094CB90BA1CD</vt:lpwstr>
  </property>
</Properties>
</file>