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  <w:lang w:eastAsia="zh-CN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</w:p>
    <w:bookmarkEnd w:id="0"/>
    <w:tbl>
      <w:tblPr>
        <w:tblStyle w:val="2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1704"/>
        <w:gridCol w:w="873"/>
        <w:gridCol w:w="1186"/>
        <w:gridCol w:w="873"/>
        <w:gridCol w:w="873"/>
        <w:gridCol w:w="3245"/>
        <w:gridCol w:w="1923"/>
        <w:gridCol w:w="1023"/>
        <w:gridCol w:w="28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70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7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118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7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87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2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8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3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全科医师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专业技术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专业技术十二级以上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001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</w:rPr>
              <w:t>B100301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（临床医学）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A100201（内科学）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</w:rPr>
              <w:t>本科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/学士学位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研究生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/硕士学位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医师以上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职称</w:t>
            </w:r>
          </w:p>
        </w:tc>
        <w:tc>
          <w:tcPr>
            <w:tcW w:w="28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年龄在45周岁以下；</w:t>
            </w:r>
          </w:p>
          <w:p>
            <w:pPr>
              <w:spacing w:line="34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具有医师执业资格，</w:t>
            </w:r>
            <w:r>
              <w:rPr>
                <w:rFonts w:hint="eastAsia" w:eastAsia="仿宋_GB2312"/>
                <w:sz w:val="22"/>
                <w:szCs w:val="22"/>
              </w:rPr>
              <w:t>2015年后毕业的需已完成住院医师规范化培训。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3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精防医师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专业技术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专业技术十二级以上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002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</w:rPr>
              <w:t>B100301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（临床医学）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A100205（精神病与精神卫生学）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</w:rPr>
              <w:t>本科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/学士学位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研究生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/硕士学位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医师以上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职称</w:t>
            </w:r>
          </w:p>
        </w:tc>
        <w:tc>
          <w:tcPr>
            <w:tcW w:w="28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年龄在45周岁以下；</w:t>
            </w:r>
          </w:p>
          <w:p>
            <w:pPr>
              <w:spacing w:line="34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具有医师执业资格，2015年后毕业的需已完成住院医师规范化培训。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影像</w:t>
            </w:r>
            <w:r>
              <w:rPr>
                <w:rFonts w:hint="eastAsia" w:eastAsia="仿宋_GB2312"/>
                <w:sz w:val="22"/>
                <w:szCs w:val="22"/>
              </w:rPr>
              <w:t>医师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专业技术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专业技术十二级以上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003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</w:rPr>
              <w:t>B10030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（医学影像学）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B100403（医学影像技术）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A100207（影像医学与核医学）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</w:rPr>
              <w:t>本科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/学士学位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研究生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/硕士学位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医师以上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职称</w:t>
            </w:r>
          </w:p>
        </w:tc>
        <w:tc>
          <w:tcPr>
            <w:tcW w:w="28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年龄在45周岁以下；</w:t>
            </w:r>
          </w:p>
          <w:p>
            <w:pPr>
              <w:spacing w:line="34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具有医师执业资格，</w:t>
            </w:r>
            <w:r>
              <w:rPr>
                <w:rFonts w:hint="eastAsia" w:eastAsia="仿宋_GB2312"/>
                <w:sz w:val="22"/>
                <w:szCs w:val="22"/>
              </w:rPr>
              <w:t>2015年后毕业的需已完成住院医师规范化培训。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3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公卫</w:t>
            </w:r>
            <w:r>
              <w:rPr>
                <w:rFonts w:hint="eastAsia" w:eastAsia="仿宋_GB2312"/>
                <w:sz w:val="22"/>
                <w:szCs w:val="22"/>
              </w:rPr>
              <w:t>医师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（儿童保健）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专业技术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专业技术十二级以上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004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</w:rPr>
              <w:t>B100701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（预防医学）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本科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/学士学位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医师（公卫）以上职称</w:t>
            </w:r>
          </w:p>
        </w:tc>
        <w:tc>
          <w:tcPr>
            <w:tcW w:w="28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年龄在35周岁以下；</w:t>
            </w:r>
          </w:p>
          <w:p>
            <w:pPr>
              <w:spacing w:line="34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具有医师执业资格，从事儿童保健工作。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护士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专业技术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专业技术十二级以上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005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B100501（护理学）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</w:rPr>
              <w:t>C100401（护理）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大专、本科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护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士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以上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28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年龄在35周岁以下；</w:t>
            </w:r>
          </w:p>
          <w:p>
            <w:pPr>
              <w:spacing w:line="34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具有护士执业资格。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小计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08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center"/>
        <w:rPr>
          <w:rFonts w:eastAsia="华康简标题宋"/>
          <w:sz w:val="36"/>
          <w:szCs w:val="28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东城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年招聘纳入岗位管理的编制外人员岗位表</w:t>
      </w:r>
      <w:bookmarkEnd w:id="1"/>
    </w:p>
    <w:p/>
    <w:p>
      <w:pPr>
        <w:sectPr>
          <w:pgSz w:w="16838" w:h="11905" w:orient="landscape"/>
          <w:pgMar w:top="1088" w:right="850" w:bottom="680" w:left="850" w:header="851" w:footer="992" w:gutter="0"/>
          <w:cols w:space="720" w:num="1"/>
          <w:rtlGutter w:val="0"/>
          <w:docGrid w:type="lines" w:linePitch="327" w:charSpace="0"/>
        </w:sectPr>
      </w:pPr>
      <w:r>
        <w:rPr>
          <w:rFonts w:hint="eastAsia"/>
        </w:rPr>
        <w:t xml:space="preserve">   备注：年龄和工作年限时间计算截止到</w:t>
      </w:r>
      <w:r>
        <w:rPr>
          <w:rFonts w:hint="eastAsia"/>
          <w:lang w:val="en-US" w:eastAsia="zh-CN"/>
        </w:rPr>
        <w:t>2021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D55A4"/>
    <w:rsid w:val="0CE75800"/>
    <w:rsid w:val="37DD55A4"/>
    <w:rsid w:val="3F941318"/>
    <w:rsid w:val="6041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2021-09-08T00:11:00Z</dcterms:created>
  <dc:creator>陈怡</dc:creator>
  <cp:lastModifiedBy>hp</cp:lastModifiedBy>
  <dcterms:modified xsi:type="dcterms:W3CDTF">2021-09-17T04:00:20Z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CC63777FFF8A445A94DDF820061BEED3</vt:lpwstr>
  </property>
</Properties>
</file>