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bookmarkEnd w:id="0"/>
    <w:tbl>
      <w:tblPr>
        <w:tblStyle w:val="2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704"/>
        <w:gridCol w:w="873"/>
        <w:gridCol w:w="1186"/>
        <w:gridCol w:w="873"/>
        <w:gridCol w:w="873"/>
        <w:gridCol w:w="3245"/>
        <w:gridCol w:w="1923"/>
        <w:gridCol w:w="1023"/>
        <w:gridCol w:w="2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18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2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全科医师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专业技术十二级以上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001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B100301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（临床医学）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A100201（内科学）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/学士学位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研究生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/硕士学位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职称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年龄在45周岁以下；</w:t>
            </w:r>
          </w:p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具有医师执业资格，</w:t>
            </w:r>
            <w:r>
              <w:rPr>
                <w:rFonts w:hint="eastAsia" w:eastAsia="仿宋_GB2312"/>
                <w:sz w:val="22"/>
                <w:szCs w:val="22"/>
              </w:rPr>
              <w:t>2015年后毕业的需已完成住院医师规范化培训。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精防医师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专业技术十二级以上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002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B100301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（临床医学）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A100205（精神病与精神卫生学）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/学士学位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研究生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/硕士学位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职称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年龄在45周岁以下；</w:t>
            </w:r>
          </w:p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具有医师执业资格，2015年后毕业的需已完成住院医师规范化培训。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影像</w:t>
            </w:r>
            <w:r>
              <w:rPr>
                <w:rFonts w:hint="eastAsia" w:eastAsia="仿宋_GB2312"/>
                <w:sz w:val="22"/>
                <w:szCs w:val="22"/>
              </w:rPr>
              <w:t>医师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专业技术十二级以上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003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B10030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（医学影像学）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B100403（医学影像技术）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A100207（影像医学与核医学）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/学士学位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研究生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/硕士学位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职称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年龄在45周岁以下；</w:t>
            </w:r>
          </w:p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具有医师执业资格，</w:t>
            </w:r>
            <w:r>
              <w:rPr>
                <w:rFonts w:hint="eastAsia" w:eastAsia="仿宋_GB2312"/>
                <w:sz w:val="22"/>
                <w:szCs w:val="22"/>
              </w:rPr>
              <w:t>2015年后毕业的需已完成住院医师规范化培训。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3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公卫</w:t>
            </w:r>
            <w:r>
              <w:rPr>
                <w:rFonts w:hint="eastAsia" w:eastAsia="仿宋_GB2312"/>
                <w:sz w:val="22"/>
                <w:szCs w:val="22"/>
              </w:rPr>
              <w:t>医师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（儿童保健）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专业技术十二级以上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004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B100701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（预防医学）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/学士学位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医师（公卫）以上职称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年龄在35周岁以下；</w:t>
            </w:r>
          </w:p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具有医师执业资格，从事儿童保健工作。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护士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专业技术十二级以上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005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B100501（护理学）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C100401（护理）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大专、本科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护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年龄在35周岁以下；</w:t>
            </w:r>
          </w:p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具有护士执业资格。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小计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0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华康简标题宋"/>
          <w:sz w:val="36"/>
          <w:szCs w:val="2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  <w:bookmarkEnd w:id="1"/>
    </w:p>
    <w:p/>
    <w:p>
      <w:pPr>
        <w:sectPr>
          <w:pgSz w:w="16838" w:h="11905" w:orient="landscape"/>
          <w:pgMar w:top="1088" w:right="850" w:bottom="680" w:left="850" w:header="851" w:footer="992" w:gutter="0"/>
          <w:cols w:space="720" w:num="1"/>
          <w:rtlGutter w:val="0"/>
          <w:docGrid w:type="lines" w:linePitch="327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55A4"/>
    <w:rsid w:val="0CE75800"/>
    <w:rsid w:val="37DD55A4"/>
    <w:rsid w:val="3F941318"/>
    <w:rsid w:val="6041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2021-09-08T00:11:00Z</dcterms:created>
  <dc:creator>陈怡</dc:creator>
  <cp:lastModifiedBy>hp</cp:lastModifiedBy>
  <dcterms:modified xsi:type="dcterms:W3CDTF">2021-09-17T04:00:20Z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CC63777FFF8A445A94DDF820061BEED3</vt:lpwstr>
  </property>
</Properties>
</file>