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63" w:rsidRPr="001149BC" w:rsidRDefault="001149BC" w:rsidP="003E2D63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32"/>
          <w:szCs w:val="32"/>
        </w:rPr>
      </w:pPr>
      <w:r w:rsidRPr="001149BC">
        <w:rPr>
          <w:rFonts w:ascii="方正小标宋简体" w:eastAsia="方正小标宋简体" w:hAnsi="Times New Roman" w:hint="eastAsia"/>
          <w:kern w:val="0"/>
          <w:sz w:val="32"/>
          <w:szCs w:val="32"/>
        </w:rPr>
        <w:t>东海县教育局所属学校2021年第二次公开招聘新教师</w:t>
      </w:r>
      <w:r w:rsidR="003E2D63" w:rsidRPr="001149BC">
        <w:rPr>
          <w:rFonts w:ascii="方正小标宋简体" w:eastAsia="方正小标宋简体" w:hAnsi="Times New Roman" w:hint="eastAsia"/>
          <w:kern w:val="0"/>
          <w:sz w:val="32"/>
          <w:szCs w:val="32"/>
        </w:rPr>
        <w:t>考试考生新冠肺炎疫情防控</w:t>
      </w:r>
      <w:r w:rsidR="003E2D63" w:rsidRPr="001149BC">
        <w:rPr>
          <w:rFonts w:ascii="方正小标宋简体" w:eastAsia="方正小标宋简体" w:hAnsi="方正小标宋_GBK" w:cs="方正小标宋_GBK" w:hint="eastAsia"/>
          <w:sz w:val="32"/>
          <w:szCs w:val="32"/>
        </w:rPr>
        <w:t>告知书</w:t>
      </w:r>
    </w:p>
    <w:p w:rsidR="00170C78" w:rsidRPr="001B07BE" w:rsidRDefault="00170C78">
      <w:pPr>
        <w:suppressAutoHyphens/>
        <w:snapToGrid w:val="0"/>
        <w:spacing w:line="52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170C78" w:rsidRPr="001B07BE" w:rsidRDefault="001149BC" w:rsidP="001149BC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149BC">
        <w:rPr>
          <w:rFonts w:ascii="仿宋_GB2312" w:eastAsia="仿宋_GB2312" w:hAnsi="Times New Roman" w:hint="eastAsia"/>
          <w:sz w:val="32"/>
          <w:szCs w:val="32"/>
        </w:rPr>
        <w:t>东海县教育局所属学校2021年第二次公开招聘新教师考试</w:t>
      </w:r>
      <w:r w:rsidR="004450E8" w:rsidRPr="001B07BE">
        <w:rPr>
          <w:rFonts w:ascii="仿宋_GB2312" w:eastAsia="仿宋_GB2312" w:hAnsi="Times New Roman" w:hint="eastAsia"/>
          <w:sz w:val="32"/>
          <w:szCs w:val="32"/>
        </w:rPr>
        <w:t>笔试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将于</w:t>
      </w:r>
      <w:r w:rsidR="00BA7D90">
        <w:rPr>
          <w:rFonts w:ascii="仿宋_GB2312" w:eastAsia="仿宋_GB2312" w:hAnsi="Times New Roman" w:hint="eastAsia"/>
          <w:sz w:val="32"/>
          <w:szCs w:val="32"/>
        </w:rPr>
        <w:t>10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月</w:t>
      </w:r>
      <w:r w:rsidR="00C31C6F">
        <w:rPr>
          <w:rFonts w:ascii="仿宋_GB2312" w:eastAsia="仿宋_GB2312" w:hAnsi="Times New Roman" w:hint="eastAsia"/>
          <w:sz w:val="32"/>
          <w:szCs w:val="32"/>
        </w:rPr>
        <w:t>5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日举行，为确保考试工作安全顺利进行，现将备考及考试期间新冠肺炎疫情防控有关措施和要求告知如下，请所有参加考试的考生知悉、理解、配合和支持。</w:t>
      </w:r>
    </w:p>
    <w:p w:rsidR="00170C78" w:rsidRPr="001B07BE" w:rsidRDefault="00AE4134" w:rsidP="00D205C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一、考生应按疫情防控有关要求做好个人防护和健康管理，时刻关注本人“苏康码”状况，每日进行健康申报更新直至考试当天。自公告之日起至考试前尽量不参加聚集性活动、不到人群密集场所，出行时注意保持社交距离，乘坐公共交通工具应全程佩戴口罩并做好手部等卫生防护。如出现发热、干咳等呼吸道异常症状应及时就医，以免影响正常参加考试。</w:t>
      </w:r>
    </w:p>
    <w:p w:rsidR="00170C78" w:rsidRPr="001B07BE" w:rsidRDefault="00990D96" w:rsidP="00D205C3">
      <w:pPr>
        <w:pStyle w:val="a5"/>
        <w:widowControl/>
        <w:shd w:val="clear" w:color="auto" w:fill="FFFFFF"/>
        <w:spacing w:beforeAutospacing="0" w:afterAutospacing="0" w:line="560" w:lineRule="exact"/>
        <w:ind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二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、考试当天入场时，</w:t>
      </w:r>
      <w:r w:rsidR="00AE4134" w:rsidRPr="001B07BE">
        <w:rPr>
          <w:rFonts w:ascii="仿宋_GB2312" w:eastAsia="仿宋_GB2312" w:hAnsi="Times New Roman" w:hint="eastAsia"/>
          <w:kern w:val="2"/>
          <w:sz w:val="32"/>
          <w:szCs w:val="32"/>
        </w:rPr>
        <w:t>考生需提供反映考前</w:t>
      </w:r>
      <w:r w:rsidR="004450E8" w:rsidRPr="001B07BE">
        <w:rPr>
          <w:rFonts w:ascii="仿宋_GB2312" w:eastAsia="仿宋_GB2312" w:hAnsi="Times New Roman" w:hint="eastAsia"/>
          <w:kern w:val="2"/>
          <w:sz w:val="32"/>
          <w:szCs w:val="32"/>
        </w:rPr>
        <w:t>14天行</w:t>
      </w:r>
      <w:r w:rsidR="00AE4134" w:rsidRPr="001B07BE">
        <w:rPr>
          <w:rFonts w:ascii="仿宋_GB2312" w:eastAsia="仿宋_GB2312" w:hAnsi="Times New Roman" w:hint="eastAsia"/>
          <w:kern w:val="2"/>
          <w:sz w:val="32"/>
          <w:szCs w:val="32"/>
        </w:rPr>
        <w:t>程轨迹的“通信大数据行程卡”，</w:t>
      </w:r>
      <w:r w:rsidR="008648EB" w:rsidRPr="001B07BE">
        <w:rPr>
          <w:rFonts w:ascii="仿宋_GB2312" w:eastAsia="仿宋_GB2312" w:hAnsi="Times New Roman" w:hint="eastAsia"/>
          <w:kern w:val="2"/>
          <w:sz w:val="32"/>
          <w:szCs w:val="32"/>
        </w:rPr>
        <w:t>或考前48小时的核酸检测阴性证明（以采样时间为准，</w:t>
      </w:r>
      <w:r w:rsidR="00BA7D90">
        <w:rPr>
          <w:rFonts w:ascii="仿宋_GB2312" w:eastAsia="仿宋_GB2312" w:hAnsi="Times New Roman" w:hint="eastAsia"/>
          <w:kern w:val="2"/>
          <w:sz w:val="32"/>
          <w:szCs w:val="32"/>
        </w:rPr>
        <w:t>10</w:t>
      </w:r>
      <w:r w:rsidR="008648EB" w:rsidRPr="001B07BE">
        <w:rPr>
          <w:rFonts w:ascii="仿宋_GB2312" w:eastAsia="仿宋_GB2312" w:hAnsi="Times New Roman" w:hint="eastAsia"/>
          <w:kern w:val="2"/>
          <w:sz w:val="32"/>
          <w:szCs w:val="32"/>
        </w:rPr>
        <w:t>月</w:t>
      </w:r>
      <w:r w:rsidR="00C31C6F">
        <w:rPr>
          <w:rFonts w:ascii="仿宋_GB2312" w:eastAsia="仿宋_GB2312" w:hAnsi="Times New Roman" w:hint="eastAsia"/>
          <w:kern w:val="2"/>
          <w:sz w:val="32"/>
          <w:szCs w:val="32"/>
        </w:rPr>
        <w:t>5</w:t>
      </w:r>
      <w:r w:rsidR="008648EB" w:rsidRPr="001B07BE">
        <w:rPr>
          <w:rFonts w:ascii="仿宋_GB2312" w:eastAsia="仿宋_GB2312" w:hAnsi="Times New Roman" w:hint="eastAsia"/>
          <w:kern w:val="2"/>
          <w:sz w:val="32"/>
          <w:szCs w:val="32"/>
        </w:rPr>
        <w:t>日考试的建议</w:t>
      </w:r>
      <w:r w:rsidR="00BA7D90">
        <w:rPr>
          <w:rFonts w:ascii="仿宋_GB2312" w:eastAsia="仿宋_GB2312" w:hAnsi="Times New Roman" w:hint="eastAsia"/>
          <w:kern w:val="2"/>
          <w:sz w:val="32"/>
          <w:szCs w:val="32"/>
        </w:rPr>
        <w:t>10</w:t>
      </w:r>
      <w:r w:rsidR="008648EB" w:rsidRPr="001B07BE">
        <w:rPr>
          <w:rFonts w:ascii="仿宋_GB2312" w:eastAsia="仿宋_GB2312" w:hAnsi="Times New Roman" w:hint="eastAsia"/>
          <w:kern w:val="2"/>
          <w:sz w:val="32"/>
          <w:szCs w:val="32"/>
        </w:rPr>
        <w:t>月</w:t>
      </w:r>
      <w:r w:rsidR="00C31C6F">
        <w:rPr>
          <w:rFonts w:ascii="仿宋_GB2312" w:eastAsia="仿宋_GB2312" w:hAnsi="Times New Roman" w:hint="eastAsia"/>
          <w:kern w:val="2"/>
          <w:sz w:val="32"/>
          <w:szCs w:val="32"/>
        </w:rPr>
        <w:t>3</w:t>
      </w:r>
      <w:r w:rsidR="008648EB" w:rsidRPr="001B07BE">
        <w:rPr>
          <w:rFonts w:ascii="仿宋_GB2312" w:eastAsia="仿宋_GB2312" w:hAnsi="Times New Roman" w:hint="eastAsia"/>
          <w:kern w:val="2"/>
          <w:sz w:val="32"/>
          <w:szCs w:val="32"/>
        </w:rPr>
        <w:t>日、</w:t>
      </w:r>
      <w:r w:rsidR="00C31C6F">
        <w:rPr>
          <w:rFonts w:ascii="仿宋_GB2312" w:eastAsia="仿宋_GB2312" w:hAnsi="Times New Roman" w:hint="eastAsia"/>
          <w:kern w:val="2"/>
          <w:sz w:val="32"/>
          <w:szCs w:val="32"/>
        </w:rPr>
        <w:t>4</w:t>
      </w:r>
      <w:r w:rsidR="008648EB" w:rsidRPr="001B07BE">
        <w:rPr>
          <w:rFonts w:ascii="仿宋_GB2312" w:eastAsia="仿宋_GB2312" w:hAnsi="Times New Roman" w:hint="eastAsia"/>
          <w:kern w:val="2"/>
          <w:sz w:val="32"/>
          <w:szCs w:val="32"/>
        </w:rPr>
        <w:t>日做核酸），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并满足“苏康码”为绿码、“通信行程卡”无异常、现场测量体温＜37.3℃且无干咳等可疑症状的考生，方可入场参加考试。</w:t>
      </w:r>
    </w:p>
    <w:p w:rsidR="00170C78" w:rsidRPr="001B07BE" w:rsidRDefault="00AE4134" w:rsidP="00D205C3">
      <w:pPr>
        <w:pStyle w:val="a5"/>
        <w:widowControl/>
        <w:shd w:val="clear" w:color="auto" w:fill="FFFFFF"/>
        <w:spacing w:beforeAutospacing="0" w:afterAutospacing="0" w:line="560" w:lineRule="exact"/>
        <w:ind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考生应提前准备好本人有效期内身份证原件、准考证，服从考试现场防疫管理，自备一次性医用口罩或无呼吸阀N95口罩，除身份核验环节外应全程佩戴，做好个人防护，</w:t>
      </w:r>
      <w:r w:rsidRPr="001B07BE">
        <w:rPr>
          <w:rFonts w:ascii="仿宋_GB2312" w:eastAsia="仿宋_GB2312" w:hAnsi="Times New Roman" w:hint="eastAsia"/>
          <w:sz w:val="32"/>
          <w:szCs w:val="32"/>
        </w:rPr>
        <w:lastRenderedPageBreak/>
        <w:t>自觉配合考务工作人员完成检测流程后从规定通道验证入场。</w:t>
      </w:r>
    </w:p>
    <w:p w:rsidR="00170C78" w:rsidRPr="001B07BE" w:rsidRDefault="00052662" w:rsidP="00D205C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三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、有以下特殊情形之一的考生，除满足</w:t>
      </w:r>
      <w:r w:rsidR="00AE4134" w:rsidRPr="001B07B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</w:t>
      </w:r>
      <w:r w:rsidRPr="001B07B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二</w:t>
      </w:r>
      <w:r w:rsidR="00AE4134" w:rsidRPr="001B07B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条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的要求外，还必须主动报告相关情况，提前准备好相关证明，服从考场考务工作人员安排，否则不能入场参加考试：</w:t>
      </w:r>
    </w:p>
    <w:p w:rsidR="00170C78" w:rsidRPr="001B07BE" w:rsidRDefault="00C00C12" w:rsidP="00D205C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/>
          <w:sz w:val="32"/>
          <w:szCs w:val="32"/>
        </w:rPr>
        <w:t>1.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考试前有国（境）外旅居史，自入境之日起算已满14天集中隔离期及后续14天居家健康监测期的考生，须提供集中隔离期满证明及居家观察期第2、7、14天3次新冠病毒核酸检测阴性证明；</w:t>
      </w:r>
    </w:p>
    <w:p w:rsidR="005030FC" w:rsidRPr="001B07BE" w:rsidRDefault="00C00C12" w:rsidP="00D205C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  <w:highlight w:val="yellow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2.</w:t>
      </w:r>
      <w:r w:rsidR="005030FC" w:rsidRPr="001B07B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考试前有国内疫情中高风险地区旅居史</w:t>
      </w:r>
      <w:r w:rsidR="00294254" w:rsidRPr="001B07B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及来自中高风险地区的考生，</w:t>
      </w:r>
      <w:r w:rsidR="005030FC" w:rsidRPr="001B07BE">
        <w:rPr>
          <w:rFonts w:ascii="仿宋_GB2312" w:eastAsia="仿宋_GB2312" w:hAnsi="Times New Roman" w:hint="eastAsia"/>
          <w:sz w:val="32"/>
          <w:szCs w:val="32"/>
        </w:rPr>
        <w:t>自离开中高风险地区之日起算已满14天集中隔离期及后续7天居家</w:t>
      </w:r>
      <w:r w:rsidR="00294254" w:rsidRPr="001B07BE">
        <w:rPr>
          <w:rFonts w:ascii="仿宋_GB2312" w:eastAsia="仿宋_GB2312" w:hAnsi="Times New Roman" w:hint="eastAsia"/>
          <w:sz w:val="32"/>
          <w:szCs w:val="32"/>
        </w:rPr>
        <w:t>健康检测的考生，</w:t>
      </w:r>
      <w:r w:rsidR="005030FC" w:rsidRPr="001B07BE">
        <w:rPr>
          <w:rFonts w:ascii="仿宋_GB2312" w:eastAsia="仿宋_GB2312" w:hAnsi="Times New Roman" w:hint="eastAsia"/>
          <w:sz w:val="32"/>
          <w:szCs w:val="32"/>
        </w:rPr>
        <w:t>须提供集中隔离期满证明及居家</w:t>
      </w:r>
      <w:r w:rsidR="00294254" w:rsidRPr="001B07BE">
        <w:rPr>
          <w:rFonts w:ascii="仿宋_GB2312" w:eastAsia="仿宋_GB2312" w:hAnsi="Times New Roman" w:hint="eastAsia"/>
          <w:sz w:val="32"/>
          <w:szCs w:val="32"/>
        </w:rPr>
        <w:t>健康检测</w:t>
      </w:r>
      <w:r w:rsidR="005030FC" w:rsidRPr="001B07BE">
        <w:rPr>
          <w:rFonts w:ascii="仿宋_GB2312" w:eastAsia="仿宋_GB2312" w:hAnsi="Times New Roman" w:hint="eastAsia"/>
          <w:sz w:val="32"/>
          <w:szCs w:val="32"/>
        </w:rPr>
        <w:t>第3、7天</w:t>
      </w:r>
      <w:r w:rsidR="00294254" w:rsidRPr="001B07BE">
        <w:rPr>
          <w:rFonts w:ascii="仿宋_GB2312" w:eastAsia="仿宋_GB2312" w:hAnsi="Times New Roman" w:hint="eastAsia"/>
          <w:sz w:val="32"/>
          <w:szCs w:val="32"/>
        </w:rPr>
        <w:t>两</w:t>
      </w:r>
      <w:r w:rsidR="005030FC" w:rsidRPr="001B07BE">
        <w:rPr>
          <w:rFonts w:ascii="仿宋_GB2312" w:eastAsia="仿宋_GB2312" w:hAnsi="Times New Roman" w:hint="eastAsia"/>
          <w:sz w:val="32"/>
          <w:szCs w:val="32"/>
        </w:rPr>
        <w:t>次新冠病毒核酸检测阴性证明；</w:t>
      </w:r>
    </w:p>
    <w:p w:rsidR="00170C78" w:rsidRPr="001B07BE" w:rsidRDefault="00C00C12" w:rsidP="00D205C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3.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考前14天有国内疫情中高风险地区所在设区市范围内低风险区域旅居史，须提供考前48小时内核酸检测阴性证明（以采样时间为准），并主动做好健康监测（考前连续7天在“苏康码”中进行健康申报）；</w:t>
      </w:r>
    </w:p>
    <w:p w:rsidR="00170C78" w:rsidRPr="001B07BE" w:rsidRDefault="00C00C12" w:rsidP="00D205C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4.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因患感冒等非新冠肺炎疾病有发烧（体温≥37.3℃）、干咳等症状的考生，考试当天如症状未消失，除须本人“苏康码”为绿码外，还须提供考试前72小时内2次新冠病毒核酸检测阴性证明（2次间隔时间24小时以上），并服从安排在临时隔离考场参加考试。</w:t>
      </w:r>
    </w:p>
    <w:p w:rsidR="00170C78" w:rsidRPr="001B07BE" w:rsidRDefault="00AE4134" w:rsidP="00D205C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四、候考过程中，考生出现发热或干咳等可疑症状，应</w:t>
      </w:r>
      <w:r w:rsidRPr="001B07BE">
        <w:rPr>
          <w:rFonts w:ascii="仿宋_GB2312" w:eastAsia="仿宋_GB2312" w:hAnsi="Times New Roman" w:hint="eastAsia"/>
          <w:sz w:val="32"/>
          <w:szCs w:val="32"/>
        </w:rPr>
        <w:lastRenderedPageBreak/>
        <w:t>主动向考务工作人员报告，配合医务人员进行体温复测和排查流行病学史，并配合转移到隔离考场参加考试，考试结束后应服从安排至定点医院发热门诊就医检测。</w:t>
      </w:r>
    </w:p>
    <w:p w:rsidR="00052662" w:rsidRPr="001B07BE" w:rsidRDefault="00052662" w:rsidP="001B07B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五、有下列情形的考生，不得参加考试</w:t>
      </w:r>
      <w:r w:rsidR="00DA2B44" w:rsidRPr="001B07BE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052662" w:rsidRPr="001B07BE" w:rsidRDefault="00052662" w:rsidP="001B07B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1.</w:t>
      </w:r>
      <w:r w:rsidR="00DA2B44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28天内有境外旅居史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;</w:t>
      </w:r>
    </w:p>
    <w:p w:rsidR="00052662" w:rsidRPr="001B07BE" w:rsidRDefault="00052662" w:rsidP="001B07B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2.</w:t>
      </w:r>
      <w:r w:rsidR="00DA2B44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21天内有国内中高风险地区旅居史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:rsidR="00052662" w:rsidRPr="001B07BE" w:rsidRDefault="00052662" w:rsidP="001B07B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3.</w:t>
      </w:r>
      <w:r w:rsidRPr="001B07BE">
        <w:rPr>
          <w:rFonts w:ascii="仿宋_GB2312" w:eastAsia="仿宋_GB2312" w:hAnsi="Times New Roman" w:hint="eastAsia"/>
          <w:sz w:val="32"/>
          <w:szCs w:val="32"/>
        </w:rPr>
        <w:t xml:space="preserve"> 21天内有新冠肺炎患者和无症状感染者接触史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:rsidR="00052662" w:rsidRPr="001B07BE" w:rsidRDefault="00052662" w:rsidP="001B07B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4.</w:t>
      </w:r>
      <w:r w:rsidRPr="001B07BE">
        <w:rPr>
          <w:rFonts w:ascii="仿宋_GB2312" w:eastAsia="仿宋_GB2312" w:hAnsi="Times New Roman" w:hint="eastAsia"/>
          <w:sz w:val="32"/>
          <w:szCs w:val="32"/>
        </w:rPr>
        <w:t xml:space="preserve"> “苏康码”或“行程卡”为黄色或红色的人员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:rsidR="00052662" w:rsidRPr="001B07BE" w:rsidRDefault="00052662" w:rsidP="001B07B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5.</w:t>
      </w:r>
      <w:r w:rsidRPr="001B07BE">
        <w:rPr>
          <w:rFonts w:ascii="仿宋_GB2312" w:eastAsia="仿宋_GB2312" w:hAnsi="Times New Roman" w:hint="eastAsia"/>
          <w:sz w:val="32"/>
          <w:szCs w:val="32"/>
        </w:rPr>
        <w:t xml:space="preserve"> 直接接触进口冷链食品、进口货物的从业人员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:rsidR="00052662" w:rsidRPr="001B07BE" w:rsidRDefault="00052662" w:rsidP="001B07B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6.</w:t>
      </w:r>
      <w:r w:rsidRPr="001B07BE">
        <w:rPr>
          <w:rFonts w:ascii="仿宋_GB2312" w:eastAsia="仿宋_GB2312" w:hAnsi="Times New Roman" w:hint="eastAsia"/>
          <w:sz w:val="32"/>
          <w:szCs w:val="32"/>
        </w:rPr>
        <w:t xml:space="preserve"> 已治愈出院的确诊病例和已解除集中隔离医学观察的无症状感染者，尚在随访及医学观察期内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075D83" w:rsidRPr="001B07BE" w:rsidRDefault="00052662" w:rsidP="00D205C3">
      <w:pPr>
        <w:spacing w:line="560" w:lineRule="exact"/>
        <w:ind w:leftChars="200" w:left="42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六、有以下情况的考生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，要</w:t>
      </w:r>
      <w:r w:rsidRPr="001B07BE">
        <w:rPr>
          <w:rFonts w:ascii="仿宋_GB2312" w:eastAsia="仿宋_GB2312" w:hAnsi="Times New Roman" w:hint="eastAsia"/>
          <w:sz w:val="32"/>
          <w:szCs w:val="32"/>
        </w:rPr>
        <w:t>提供48小时内核酸阴性证明。</w:t>
      </w:r>
    </w:p>
    <w:p w:rsidR="00052662" w:rsidRPr="001B07BE" w:rsidRDefault="00052662" w:rsidP="001B07B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1.</w:t>
      </w:r>
      <w:r w:rsidR="00DA2B44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="001E43D3" w:rsidRPr="001B07BE">
        <w:rPr>
          <w:rFonts w:ascii="仿宋_GB2312" w:eastAsia="仿宋_GB2312" w:hAnsi="Times New Roman" w:hint="eastAsia"/>
          <w:sz w:val="32"/>
          <w:szCs w:val="32"/>
        </w:rPr>
        <w:t>14</w:t>
      </w:r>
      <w:r w:rsidRPr="001B07BE">
        <w:rPr>
          <w:rFonts w:ascii="仿宋_GB2312" w:eastAsia="仿宋_GB2312" w:hAnsi="Times New Roman" w:hint="eastAsia"/>
          <w:sz w:val="32"/>
          <w:szCs w:val="32"/>
        </w:rPr>
        <w:t>天内有国内中高风险地区所在地市低风险地区旅居史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:rsidR="00052662" w:rsidRPr="001B07BE" w:rsidRDefault="00052662" w:rsidP="001B07B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2.</w:t>
      </w:r>
      <w:r w:rsidR="00DA2B44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14</w:t>
      </w:r>
      <w:r w:rsidR="001E43D3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天内接触过入境未满28天人员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:rsidR="00052662" w:rsidRPr="001B07BE" w:rsidRDefault="00052662" w:rsidP="001B07B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3.</w:t>
      </w:r>
      <w:r w:rsidR="00DA2B44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14天内与具有中高风险地区旅居史正在居家健康监测人员共同居住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:rsidR="00052662" w:rsidRPr="001B07BE" w:rsidRDefault="00052662" w:rsidP="001B07B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4.</w:t>
      </w:r>
      <w:r w:rsidR="00DA2B44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14天内接触过进口冷链、进口货物从业人员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:rsidR="00052662" w:rsidRPr="001B07BE" w:rsidRDefault="00052662" w:rsidP="001B07B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5.</w:t>
      </w:r>
      <w:r w:rsidR="00DA2B44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14天内有发热、咳嗽、乏力、呕吐、腹泻等症状且已痊愈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;</w:t>
      </w:r>
    </w:p>
    <w:p w:rsidR="00052662" w:rsidRPr="001B07BE" w:rsidRDefault="00052662" w:rsidP="001B07BE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6.</w:t>
      </w:r>
      <w:r w:rsidR="001B07BE">
        <w:rPr>
          <w:rFonts w:ascii="Times New Roman" w:eastAsia="仿宋_GB2312" w:hAnsi="Times New Roman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未接种新冠病毒疫苗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。</w:t>
      </w:r>
    </w:p>
    <w:p w:rsidR="00170C78" w:rsidRPr="001B07BE" w:rsidRDefault="00052662" w:rsidP="00D205C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七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、考生应仔细阅读考试相关规定、防疫要求，应诚信申报相关信息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。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如有隐瞒或谎报旅居史、接触史、健康状况等疫情防控重点信息，或不配合工作人员进行防疫检测、排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lastRenderedPageBreak/>
        <w:t>查、隔离、送诊等情形的，将被取消考试资格；情节恶劣或造成严重后果的，在被取消考试资格的同时记入诚信档案；构成违法的，将依法追究法律责任。</w:t>
      </w:r>
    </w:p>
    <w:p w:rsidR="00170C78" w:rsidRPr="001B07BE" w:rsidRDefault="00AE4134" w:rsidP="00D205C3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请考生持续关注新冠肺炎疫情形势和我省防控最新要求，考前如有新的调整和新的要求，将另行告知。</w:t>
      </w:r>
    </w:p>
    <w:p w:rsidR="00170C78" w:rsidRPr="001B07BE" w:rsidRDefault="001149BC" w:rsidP="00D205C3">
      <w:pPr>
        <w:spacing w:line="560" w:lineRule="exact"/>
        <w:ind w:firstLineChars="1600" w:firstLine="51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东海县</w:t>
      </w:r>
      <w:r w:rsidR="007C1AA1" w:rsidRPr="001B07BE">
        <w:rPr>
          <w:rFonts w:ascii="仿宋_GB2312" w:eastAsia="仿宋_GB2312" w:hAnsi="Times New Roman" w:hint="eastAsia"/>
          <w:sz w:val="32"/>
          <w:szCs w:val="32"/>
        </w:rPr>
        <w:t>教育局</w:t>
      </w:r>
    </w:p>
    <w:p w:rsidR="00170C78" w:rsidRPr="001B07BE" w:rsidRDefault="00AE4134" w:rsidP="00D205C3">
      <w:pPr>
        <w:spacing w:line="560" w:lineRule="exact"/>
        <w:ind w:firstLineChars="1600" w:firstLine="512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2021年</w:t>
      </w:r>
      <w:r w:rsidR="00BA7D90">
        <w:rPr>
          <w:rFonts w:ascii="仿宋_GB2312" w:eastAsia="仿宋_GB2312" w:hAnsi="Times New Roman" w:hint="eastAsia"/>
          <w:sz w:val="32"/>
          <w:szCs w:val="32"/>
        </w:rPr>
        <w:t>9</w:t>
      </w:r>
      <w:r w:rsidRPr="001B07BE">
        <w:rPr>
          <w:rFonts w:ascii="仿宋_GB2312" w:eastAsia="仿宋_GB2312" w:hAnsi="Times New Roman" w:hint="eastAsia"/>
          <w:sz w:val="32"/>
          <w:szCs w:val="32"/>
        </w:rPr>
        <w:t>月</w:t>
      </w:r>
      <w:r w:rsidR="00BA7D90">
        <w:rPr>
          <w:rFonts w:ascii="仿宋_GB2312" w:eastAsia="仿宋_GB2312" w:hAnsi="Times New Roman" w:hint="eastAsia"/>
          <w:sz w:val="32"/>
          <w:szCs w:val="32"/>
        </w:rPr>
        <w:t>23</w:t>
      </w:r>
      <w:r w:rsidRPr="001B07BE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990D96" w:rsidRPr="001B07BE" w:rsidRDefault="00990D96">
      <w:pPr>
        <w:spacing w:line="540" w:lineRule="exact"/>
        <w:ind w:firstLineChars="1600" w:firstLine="5120"/>
        <w:rPr>
          <w:rFonts w:ascii="仿宋_GB2312" w:eastAsia="仿宋_GB2312" w:hAnsi="Times New Roman"/>
          <w:sz w:val="32"/>
          <w:szCs w:val="32"/>
        </w:rPr>
      </w:pPr>
    </w:p>
    <w:p w:rsidR="00990D96" w:rsidRDefault="00990D96">
      <w:pPr>
        <w:spacing w:line="54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sectPr w:rsidR="00990D96" w:rsidSect="009B202F">
      <w:headerReference w:type="even" r:id="rId7"/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7E5" w:rsidRDefault="004277E5">
      <w:r>
        <w:separator/>
      </w:r>
    </w:p>
  </w:endnote>
  <w:endnote w:type="continuationSeparator" w:id="0">
    <w:p w:rsidR="004277E5" w:rsidRDefault="00427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78" w:rsidRDefault="00A31757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170C78" w:rsidRDefault="00AE4134">
                <w:pPr>
                  <w:pStyle w:val="a3"/>
                </w:pPr>
                <w:r>
                  <w:t xml:space="preserve">— </w:t>
                </w:r>
                <w:r w:rsidR="00A31757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A31757">
                  <w:rPr>
                    <w:sz w:val="28"/>
                    <w:szCs w:val="28"/>
                  </w:rPr>
                  <w:fldChar w:fldCharType="separate"/>
                </w:r>
                <w:r w:rsidR="00C31C6F">
                  <w:rPr>
                    <w:noProof/>
                    <w:sz w:val="28"/>
                    <w:szCs w:val="28"/>
                  </w:rPr>
                  <w:t>1</w:t>
                </w:r>
                <w:r w:rsidR="00A31757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</w:t>
                </w:r>
                <w: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7E5" w:rsidRDefault="004277E5">
      <w:r>
        <w:separator/>
      </w:r>
    </w:p>
  </w:footnote>
  <w:footnote w:type="continuationSeparator" w:id="0">
    <w:p w:rsidR="004277E5" w:rsidRDefault="00427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78" w:rsidRDefault="00170C78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78" w:rsidRDefault="00170C78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804"/>
    <w:rsid w:val="00052662"/>
    <w:rsid w:val="00066CF0"/>
    <w:rsid w:val="00075D83"/>
    <w:rsid w:val="000A7F27"/>
    <w:rsid w:val="000B2ABE"/>
    <w:rsid w:val="000E1539"/>
    <w:rsid w:val="00105D06"/>
    <w:rsid w:val="001149BC"/>
    <w:rsid w:val="00124804"/>
    <w:rsid w:val="001261C3"/>
    <w:rsid w:val="00170C78"/>
    <w:rsid w:val="00190322"/>
    <w:rsid w:val="001A7E36"/>
    <w:rsid w:val="001B07BE"/>
    <w:rsid w:val="001E0445"/>
    <w:rsid w:val="001E43D3"/>
    <w:rsid w:val="002029F8"/>
    <w:rsid w:val="00206238"/>
    <w:rsid w:val="002617D8"/>
    <w:rsid w:val="00294254"/>
    <w:rsid w:val="00305A31"/>
    <w:rsid w:val="0033002E"/>
    <w:rsid w:val="0036088B"/>
    <w:rsid w:val="00372EE2"/>
    <w:rsid w:val="003E2D63"/>
    <w:rsid w:val="004023FB"/>
    <w:rsid w:val="00411FFD"/>
    <w:rsid w:val="00420C29"/>
    <w:rsid w:val="004277E5"/>
    <w:rsid w:val="004450E8"/>
    <w:rsid w:val="004537B3"/>
    <w:rsid w:val="005030FC"/>
    <w:rsid w:val="0056407A"/>
    <w:rsid w:val="005745A2"/>
    <w:rsid w:val="005B1EA1"/>
    <w:rsid w:val="005C5ADF"/>
    <w:rsid w:val="005F1170"/>
    <w:rsid w:val="006D53C1"/>
    <w:rsid w:val="006E61FB"/>
    <w:rsid w:val="0070355B"/>
    <w:rsid w:val="00732FA4"/>
    <w:rsid w:val="007422A2"/>
    <w:rsid w:val="00753FA6"/>
    <w:rsid w:val="0076532C"/>
    <w:rsid w:val="007664E0"/>
    <w:rsid w:val="00775089"/>
    <w:rsid w:val="00787E10"/>
    <w:rsid w:val="007B224E"/>
    <w:rsid w:val="007C1AA1"/>
    <w:rsid w:val="007C6D38"/>
    <w:rsid w:val="00807BBA"/>
    <w:rsid w:val="00825547"/>
    <w:rsid w:val="00835D28"/>
    <w:rsid w:val="008648EB"/>
    <w:rsid w:val="008841B3"/>
    <w:rsid w:val="008B004F"/>
    <w:rsid w:val="008D6872"/>
    <w:rsid w:val="008D7818"/>
    <w:rsid w:val="008E1F0A"/>
    <w:rsid w:val="008F54BF"/>
    <w:rsid w:val="009043D3"/>
    <w:rsid w:val="00954D40"/>
    <w:rsid w:val="00990D96"/>
    <w:rsid w:val="009B202F"/>
    <w:rsid w:val="009D656F"/>
    <w:rsid w:val="00A301FA"/>
    <w:rsid w:val="00A31757"/>
    <w:rsid w:val="00A4190B"/>
    <w:rsid w:val="00A61253"/>
    <w:rsid w:val="00A91C4D"/>
    <w:rsid w:val="00A9701F"/>
    <w:rsid w:val="00AA5B09"/>
    <w:rsid w:val="00AE0A95"/>
    <w:rsid w:val="00AE3228"/>
    <w:rsid w:val="00AE4134"/>
    <w:rsid w:val="00AF1B0B"/>
    <w:rsid w:val="00B80499"/>
    <w:rsid w:val="00B8413F"/>
    <w:rsid w:val="00BA7D90"/>
    <w:rsid w:val="00BC37C3"/>
    <w:rsid w:val="00BF6A3D"/>
    <w:rsid w:val="00C00C12"/>
    <w:rsid w:val="00C31C6F"/>
    <w:rsid w:val="00C33B8A"/>
    <w:rsid w:val="00C45680"/>
    <w:rsid w:val="00C45A5A"/>
    <w:rsid w:val="00C8163F"/>
    <w:rsid w:val="00CA2499"/>
    <w:rsid w:val="00D205C3"/>
    <w:rsid w:val="00D53C8C"/>
    <w:rsid w:val="00D5793B"/>
    <w:rsid w:val="00D7196A"/>
    <w:rsid w:val="00DA2B44"/>
    <w:rsid w:val="00DC6C60"/>
    <w:rsid w:val="00E46594"/>
    <w:rsid w:val="00E6243A"/>
    <w:rsid w:val="00E72DD3"/>
    <w:rsid w:val="00E946FF"/>
    <w:rsid w:val="00EE1B07"/>
    <w:rsid w:val="00F60EF2"/>
    <w:rsid w:val="00F65893"/>
    <w:rsid w:val="00F706D8"/>
    <w:rsid w:val="04592394"/>
    <w:rsid w:val="05561CD5"/>
    <w:rsid w:val="05D72102"/>
    <w:rsid w:val="086E2698"/>
    <w:rsid w:val="0B115068"/>
    <w:rsid w:val="113871D5"/>
    <w:rsid w:val="14C440EC"/>
    <w:rsid w:val="17CF0B8D"/>
    <w:rsid w:val="1E086564"/>
    <w:rsid w:val="1FE9647B"/>
    <w:rsid w:val="20FE771E"/>
    <w:rsid w:val="231F4034"/>
    <w:rsid w:val="258163C8"/>
    <w:rsid w:val="25C33832"/>
    <w:rsid w:val="272C05B5"/>
    <w:rsid w:val="28A83FDA"/>
    <w:rsid w:val="3DB10E38"/>
    <w:rsid w:val="40610E78"/>
    <w:rsid w:val="47E06487"/>
    <w:rsid w:val="4959164C"/>
    <w:rsid w:val="4CBB26A0"/>
    <w:rsid w:val="4EC03FDB"/>
    <w:rsid w:val="4F9C050C"/>
    <w:rsid w:val="535D5DBC"/>
    <w:rsid w:val="5B3E0AC3"/>
    <w:rsid w:val="602F11B6"/>
    <w:rsid w:val="61894E78"/>
    <w:rsid w:val="625A41BA"/>
    <w:rsid w:val="6CAB135D"/>
    <w:rsid w:val="6F3F3B6D"/>
    <w:rsid w:val="704F4308"/>
    <w:rsid w:val="710926DA"/>
    <w:rsid w:val="77A21895"/>
    <w:rsid w:val="7A4E7A38"/>
    <w:rsid w:val="7D143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2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B20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9B20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Normal (Web)"/>
    <w:basedOn w:val="a"/>
    <w:qFormat/>
    <w:rsid w:val="009B202F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9B202F"/>
    <w:rPr>
      <w:rFonts w:ascii="Calibri" w:eastAsia="宋体" w:hAnsi="Calibri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B202F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99"/>
    <w:rsid w:val="00294254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990D9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90D96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257</Words>
  <Characters>1466</Characters>
  <Application>Microsoft Office Word</Application>
  <DocSecurity>0</DocSecurity>
  <Lines>12</Lines>
  <Paragraphs>3</Paragraphs>
  <ScaleCrop>false</ScaleCrop>
  <Company>P R C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cp:lastPrinted>2021-09-07T03:35:00Z</cp:lastPrinted>
  <dcterms:created xsi:type="dcterms:W3CDTF">2021-09-14T03:35:00Z</dcterms:created>
  <dcterms:modified xsi:type="dcterms:W3CDTF">2021-09-23T07:05:00Z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CC5C759B246F4D739D020512786B82B2</vt:lpwstr>
  </property>
</Properties>
</file>