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pacing w:before="0" w:beforeAutospacing="0" w:after="0" w:afterAutospacing="0" w:line="520" w:lineRule="atLeast"/>
        <w:ind w:right="0" w:rightChars="0"/>
        <w:jc w:val="both"/>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eastAsia="zh-CN"/>
        </w:rPr>
        <w:t>灵石县</w:t>
      </w:r>
      <w:r>
        <w:rPr>
          <w:rFonts w:hint="eastAsia" w:ascii="黑体" w:hAnsi="黑体" w:eastAsia="黑体" w:cs="黑体"/>
          <w:color w:val="auto"/>
          <w:sz w:val="36"/>
          <w:szCs w:val="36"/>
          <w:lang w:val="en-US" w:eastAsia="zh-CN"/>
        </w:rPr>
        <w:t>2021年大学毕业生到村（社区）工作公开招聘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b w:val="0"/>
          <w:bCs w:val="0"/>
          <w:color w:val="auto"/>
          <w:kern w:val="0"/>
          <w:sz w:val="36"/>
          <w:szCs w:val="36"/>
          <w:lang w:val="en-US" w:eastAsia="zh-CN" w:bidi="ar-SA"/>
        </w:rPr>
      </w:pPr>
      <w:r>
        <w:rPr>
          <w:rFonts w:hint="eastAsia" w:ascii="黑体" w:hAnsi="黑体" w:eastAsia="黑体" w:cs="黑体"/>
          <w:color w:val="auto"/>
          <w:sz w:val="36"/>
          <w:szCs w:val="36"/>
          <w:lang w:val="en-US" w:eastAsia="zh-CN"/>
        </w:rPr>
        <w:t>工作人员</w:t>
      </w:r>
      <w:r>
        <w:rPr>
          <w:rFonts w:hint="eastAsia" w:ascii="黑体" w:hAnsi="黑体" w:eastAsia="黑体" w:cs="黑体"/>
          <w:color w:val="auto"/>
          <w:sz w:val="36"/>
          <w:szCs w:val="36"/>
          <w:lang w:eastAsia="zh-CN"/>
        </w:rPr>
        <w:t>防疫</w:t>
      </w:r>
      <w:r>
        <w:rPr>
          <w:rFonts w:hint="eastAsia" w:ascii="黑体" w:hAnsi="黑体" w:eastAsia="黑体" w:cs="黑体"/>
          <w:color w:val="auto"/>
          <w:sz w:val="36"/>
          <w:szCs w:val="36"/>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bCs/>
          <w:color w:val="auto"/>
          <w:kern w:val="0"/>
          <w:sz w:val="32"/>
          <w:szCs w:val="32"/>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left"/>
        <w:textAlignment w:val="auto"/>
        <w:rPr>
          <w:rFonts w:hint="default"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考生报名、考试、面试应当遵守相关防疫要求。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eastAsia="仿宋_GB2312" w:cs="Calibri"/>
          <w:spacing w:val="15"/>
          <w:kern w:val="0"/>
          <w:sz w:val="32"/>
          <w:szCs w:val="32"/>
          <w:lang w:val="en-US" w:eastAsia="zh-CN" w:bidi="ar"/>
        </w:rPr>
        <w:t>（一）</w:t>
      </w:r>
      <w:r>
        <w:rPr>
          <w:rFonts w:hint="eastAsia" w:ascii="仿宋_GB2312" w:hAnsi="仿宋_GB2312" w:eastAsia="仿宋_GB2312" w:cs="仿宋_GB2312"/>
          <w:spacing w:val="15"/>
          <w:kern w:val="0"/>
          <w:sz w:val="32"/>
          <w:szCs w:val="32"/>
          <w:lang w:val="en-US" w:eastAsia="zh-CN" w:bidi="ar"/>
        </w:rPr>
        <w:t>参加报名、考试、面试需要携带和出具的证件和证明材料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1.《考生防疫情况承诺书》（笔试时交回）。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2.手机出示“健康码”和“通信大数据行程卡”为绿色。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both"/>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3.健康码非绿码的考生，不得参加考试；14天内有国内中高风险地区所在地市的其他低风险地区旅居史的考生，需携带笔试前48小时内核酸检测阴性证明。</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eastAsia="仿宋_GB2312" w:cs="Calibri"/>
          <w:spacing w:val="15"/>
          <w:kern w:val="0"/>
          <w:sz w:val="32"/>
          <w:szCs w:val="32"/>
          <w:lang w:val="en-US" w:eastAsia="zh-CN" w:bidi="ar"/>
        </w:rPr>
        <w:t>（二）</w:t>
      </w:r>
      <w:r>
        <w:rPr>
          <w:rFonts w:hint="eastAsia" w:ascii="仿宋_GB2312" w:hAnsi="仿宋_GB2312" w:eastAsia="仿宋_GB2312" w:cs="仿宋_GB2312"/>
          <w:spacing w:val="15"/>
          <w:kern w:val="0"/>
          <w:sz w:val="32"/>
          <w:szCs w:val="32"/>
          <w:lang w:val="en-US" w:eastAsia="zh-CN" w:bidi="ar"/>
        </w:rPr>
        <w:t>疫情防控要求考生全部纳入健康管理，考前14天对健康监测进行自查，瞒报、虚报个人旅居史和健康症状的，依法依规予以处理。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3" w:firstLineChars="200"/>
        <w:jc w:val="both"/>
        <w:textAlignment w:val="auto"/>
        <w:rPr>
          <w:rFonts w:hint="eastAsia" w:ascii="仿宋_GB2312" w:hAnsi="仿宋_GB2312" w:eastAsia="仿宋_GB2312" w:cs="仿宋_GB2312"/>
          <w:b/>
          <w:bCs/>
          <w:spacing w:val="15"/>
          <w:kern w:val="0"/>
          <w:sz w:val="32"/>
          <w:szCs w:val="32"/>
          <w:lang w:val="en-US" w:eastAsia="zh-CN" w:bidi="ar"/>
        </w:rPr>
      </w:pPr>
      <w:r>
        <w:rPr>
          <w:rFonts w:hint="eastAsia" w:ascii="仿宋_GB2312" w:hAnsi="仿宋_GB2312" w:eastAsia="仿宋_GB2312" w:cs="仿宋_GB2312"/>
          <w:b/>
          <w:bCs/>
          <w:spacing w:val="15"/>
          <w:kern w:val="0"/>
          <w:sz w:val="32"/>
          <w:szCs w:val="32"/>
          <w:lang w:val="en-US" w:eastAsia="zh-CN" w:bidi="ar"/>
        </w:rPr>
        <w:t>出现以下情形，需持相关证明方可参加考试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1.治愈出院的确诊病例和无症状感染者，在结束集中隔离观察14天及居家隔离14天后，持出院证明或解除隔离通知书可以参加考试。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2.开考前14天内有发热、咳嗽等症状已痊愈或能排除传染病的，持医疗机构出具的诊断证明和考前48小时内的核酸检测阴性报告可以参加考试。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3"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b/>
          <w:bCs/>
          <w:spacing w:val="15"/>
          <w:kern w:val="0"/>
          <w:sz w:val="32"/>
          <w:szCs w:val="32"/>
          <w:lang w:val="en-US" w:eastAsia="zh-CN" w:bidi="ar"/>
        </w:rPr>
        <w:t>属于以下情形的，不得参加考试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1.确诊病例、疑似病例、无症状感染者和尚在隔离观察期的密切接触者及密接的密接；开考前14天内有发热、咳嗽等症状未痊愈且未排除传染病者。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700" w:firstLineChars="200"/>
        <w:jc w:val="both"/>
        <w:textAlignment w:val="auto"/>
        <w:rPr>
          <w:rFonts w:hint="default"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2.有中高风险地区旅居史且离开上述地区不满14天者；有中高风险地区</w:t>
      </w:r>
      <w:bookmarkStart w:id="0" w:name="_GoBack"/>
      <w:bookmarkEnd w:id="0"/>
      <w:r>
        <w:rPr>
          <w:rFonts w:hint="eastAsia" w:ascii="仿宋_GB2312" w:hAnsi="仿宋_GB2312" w:eastAsia="仿宋_GB2312" w:cs="仿宋_GB2312"/>
          <w:spacing w:val="15"/>
          <w:kern w:val="0"/>
          <w:sz w:val="32"/>
          <w:szCs w:val="32"/>
          <w:lang w:val="en-US" w:eastAsia="zh-CN" w:bidi="ar"/>
        </w:rPr>
        <w:t>所在地市其他低风险区旅区史且离开上述地区不满7天者；考生居住社区21天内发生疫情者；有境外旅居史且入境未满28天者。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70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考试期间必须乘坐公共交通工具的，严格做好个人防护，全程佩戴一次性医用口罩，减少接触公共物品和部位，尽量保持与其他人员的距离，减少在交通场站等人员密集场所停留时间。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pacing w:val="15"/>
          <w:kern w:val="0"/>
          <w:sz w:val="32"/>
          <w:szCs w:val="32"/>
          <w:lang w:val="en-US" w:eastAsia="zh-CN" w:bidi="ar"/>
        </w:rPr>
        <w:t>考生需自备医用外科口罩（最少按半天1只准备，禁止佩戴带有呼吸阀口罩）。现场检测体温高于37.3℃的，可适当休息后再次使用水银温度计进行体温测量，仍不合格的或发现身体状况异常的，应当服从现场防疫人员和疫情防控的安排，做进一步检查和处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p>
    <w:p>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8"/>
          <w:rFonts w:hint="eastAsia" w:ascii="宋体" w:hAnsi="宋体" w:eastAsia="宋体" w:cs="宋体"/>
          <w:i w:val="0"/>
          <w:iCs w:val="0"/>
          <w:caps w:val="0"/>
          <w:color w:val="333333"/>
          <w:spacing w:val="8"/>
          <w:sz w:val="44"/>
          <w:szCs w:val="44"/>
          <w:shd w:val="clear" w:fill="FFFFFF"/>
        </w:rPr>
      </w:pPr>
      <w:r>
        <w:rPr>
          <w:rStyle w:val="8"/>
          <w:rFonts w:hint="eastAsia" w:ascii="宋体" w:hAnsi="宋体" w:eastAsia="宋体" w:cs="宋体"/>
          <w:i w:val="0"/>
          <w:iCs w:val="0"/>
          <w:caps w:val="0"/>
          <w:color w:val="333333"/>
          <w:spacing w:val="8"/>
          <w:sz w:val="44"/>
          <w:szCs w:val="44"/>
          <w:shd w:val="clear" w:fill="FFFFFF"/>
        </w:rPr>
        <w:t>考生防疫情况承诺书</w:t>
      </w:r>
    </w:p>
    <w:p>
      <w:pPr>
        <w:rPr>
          <w:b w:val="0"/>
          <w:bCs w:val="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本人郑重承诺：</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自觉遵守国家和山西省疫情防控有关规定，做好自身管理，主动减少外出和不必要的聚集。《新型冠状病毒肺炎防控方案》和重点人群管控措施可登陆山西省卫生健康委员会官网新型冠状病毒疫情防控专栏查询（wjw.shanxi.gov.cn/tzgggde/index.hrh）。</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二、在进入笔试考点参加笔试时主动提供健康码绿码和行程码绿码或</w:t>
      </w:r>
      <w:r>
        <w:rPr>
          <w:rFonts w:hint="eastAsia" w:ascii="仿宋_GB2312" w:hAnsi="仿宋_GB2312" w:eastAsia="仿宋_GB2312" w:cs="仿宋_GB2312"/>
          <w:spacing w:val="15"/>
          <w:kern w:val="0"/>
          <w:sz w:val="32"/>
          <w:szCs w:val="32"/>
          <w:lang w:val="en-US" w:eastAsia="zh-CN" w:bidi="ar"/>
        </w:rPr>
        <w:t>笔试前48小时内核酸检测阴性证明</w:t>
      </w:r>
      <w:r>
        <w:rPr>
          <w:rFonts w:hint="eastAsia" w:ascii="仿宋" w:hAnsi="仿宋" w:eastAsia="仿宋" w:cs="仿宋"/>
          <w:color w:val="auto"/>
          <w:sz w:val="32"/>
          <w:szCs w:val="32"/>
          <w:lang w:val="en-US" w:eastAsia="zh-CN"/>
        </w:rPr>
        <w:t>，如无法提供，自愿放弃参加考试。</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三、自觉主动接受体温测量，经现场卫生专业人员确认有可疑症状的（体温37.3℃以上，出现持续干咳、乏力、呼吸困难等症状），</w:t>
      </w:r>
      <w:r>
        <w:rPr>
          <w:rFonts w:hint="eastAsia" w:ascii="仿宋" w:hAnsi="仿宋" w:eastAsia="仿宋" w:cs="仿宋"/>
          <w:sz w:val="32"/>
          <w:szCs w:val="32"/>
        </w:rPr>
        <w:t>由卫生专业人员按规定流程现场处置。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四、自觉要做好个人防护，自备</w:t>
      </w:r>
      <w:r>
        <w:rPr>
          <w:rFonts w:hint="eastAsia" w:ascii="仿宋" w:hAnsi="仿宋" w:eastAsia="仿宋" w:cs="仿宋"/>
          <w:color w:val="000000"/>
          <w:sz w:val="32"/>
          <w:szCs w:val="32"/>
          <w:lang w:val="en-US" w:eastAsia="zh-CN"/>
        </w:rPr>
        <w:t>符合防疫要求的</w:t>
      </w:r>
      <w:r>
        <w:rPr>
          <w:rFonts w:hint="eastAsia" w:ascii="仿宋" w:hAnsi="仿宋" w:eastAsia="仿宋" w:cs="仿宋"/>
          <w:color w:val="auto"/>
          <w:sz w:val="32"/>
          <w:szCs w:val="32"/>
          <w:lang w:val="en-US" w:eastAsia="zh-CN"/>
        </w:rPr>
        <w:t>一次性医用口罩或医用外科口罩，除核验考生身份时按要求及时摘戴口罩外，在进入考点、参加笔试全程佩戴口罩。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五、本人如有14天内国内中高风险地区、国外旅居史、接触史的主动报告。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六、自觉注意做好自我健康管理。严格执行我省常态化疫情防控有关规定，如有隐瞒、虚报旅居史、接触史、健康状况等疫情防控重点信息的，自愿承担相应责任。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报考者本人签名：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本人身份证号码：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color w:val="auto"/>
          <w:sz w:val="32"/>
          <w:szCs w:val="32"/>
          <w:lang w:eastAsia="zh-CN"/>
        </w:rPr>
        <w:t>联系电话：</w:t>
      </w:r>
    </w:p>
    <w:sectPr>
      <w:headerReference r:id="rId3" w:type="default"/>
      <w:footerReference r:id="rId4" w:type="default"/>
      <w:pgSz w:w="11906" w:h="16838"/>
      <w:pgMar w:top="2098" w:right="1474" w:bottom="1984" w:left="1587" w:header="851" w:footer="992" w:gutter="0"/>
      <w:pgNumType w:fmt="numberInDash"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2356485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55pt;margin-top:0pt;height:144pt;width:144pt;mso-position-horizontal-relative:margin;mso-wrap-style:none;z-index:251659264;mso-width-relative:page;mso-height-relative:page;" filled="f" stroked="f" coordsize="21600,21600" o:gfxdata="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4wPf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76DD5"/>
    <w:rsid w:val="006F6A17"/>
    <w:rsid w:val="01AF63A4"/>
    <w:rsid w:val="04C05406"/>
    <w:rsid w:val="065425AA"/>
    <w:rsid w:val="07220ADB"/>
    <w:rsid w:val="088A0E4C"/>
    <w:rsid w:val="09C45028"/>
    <w:rsid w:val="0D7E0277"/>
    <w:rsid w:val="11435C0E"/>
    <w:rsid w:val="11A84A7C"/>
    <w:rsid w:val="12FE04FF"/>
    <w:rsid w:val="14ED5B42"/>
    <w:rsid w:val="1647335B"/>
    <w:rsid w:val="18EA4F2B"/>
    <w:rsid w:val="1A0A07D3"/>
    <w:rsid w:val="1BB470F8"/>
    <w:rsid w:val="1BD300BA"/>
    <w:rsid w:val="1DBB4942"/>
    <w:rsid w:val="1E8B1BDE"/>
    <w:rsid w:val="20665FDD"/>
    <w:rsid w:val="23FF708E"/>
    <w:rsid w:val="24F661E2"/>
    <w:rsid w:val="254E29EB"/>
    <w:rsid w:val="29803921"/>
    <w:rsid w:val="2C761DFE"/>
    <w:rsid w:val="2C8D46A4"/>
    <w:rsid w:val="30030714"/>
    <w:rsid w:val="31700FCC"/>
    <w:rsid w:val="33680E88"/>
    <w:rsid w:val="338F6EAE"/>
    <w:rsid w:val="37573223"/>
    <w:rsid w:val="38976368"/>
    <w:rsid w:val="38CB5FBA"/>
    <w:rsid w:val="39297307"/>
    <w:rsid w:val="3A8C4F5F"/>
    <w:rsid w:val="3F140D6F"/>
    <w:rsid w:val="40362643"/>
    <w:rsid w:val="41245FF6"/>
    <w:rsid w:val="42E03F67"/>
    <w:rsid w:val="43A92056"/>
    <w:rsid w:val="46601724"/>
    <w:rsid w:val="470D4ABA"/>
    <w:rsid w:val="475E1814"/>
    <w:rsid w:val="49125DD7"/>
    <w:rsid w:val="498326F3"/>
    <w:rsid w:val="49CD4F09"/>
    <w:rsid w:val="4A6B17A4"/>
    <w:rsid w:val="4BF270E4"/>
    <w:rsid w:val="4C2D6FA6"/>
    <w:rsid w:val="4D4E49BE"/>
    <w:rsid w:val="4FC714E4"/>
    <w:rsid w:val="4FD94CEC"/>
    <w:rsid w:val="523C56CF"/>
    <w:rsid w:val="53274670"/>
    <w:rsid w:val="54D178E9"/>
    <w:rsid w:val="554F4CD9"/>
    <w:rsid w:val="56CB33A6"/>
    <w:rsid w:val="57BF66A6"/>
    <w:rsid w:val="5B4805D5"/>
    <w:rsid w:val="5FFE0C1B"/>
    <w:rsid w:val="60425652"/>
    <w:rsid w:val="64212077"/>
    <w:rsid w:val="64BB7E18"/>
    <w:rsid w:val="6CC02D14"/>
    <w:rsid w:val="6D776DD5"/>
    <w:rsid w:val="6D9704E2"/>
    <w:rsid w:val="709360AA"/>
    <w:rsid w:val="738E3559"/>
    <w:rsid w:val="73907C63"/>
    <w:rsid w:val="768E7725"/>
    <w:rsid w:val="77B964C2"/>
    <w:rsid w:val="7C615705"/>
    <w:rsid w:val="7F502546"/>
    <w:rsid w:val="7F97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2020-09-16T03:01:00Z</dcterms:created>
  <dc:creator>胡变梅</dc:creator>
  <cp:lastModifiedBy>Administrator</cp:lastModifiedBy>
  <cp:lastPrinted>2021-08-31T12:41:00Z</cp:lastPrinted>
  <dcterms:modified xsi:type="dcterms:W3CDTF">2021-09-23T01:41:41Z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4D6FE19CA278488FB3226CABD5B2C06C</vt:lpwstr>
  </property>
</Properties>
</file>