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5E" w:rsidRDefault="00CF61C5" w:rsidP="00CF61C5">
      <w:pPr>
        <w:adjustRightInd w:val="0"/>
        <w:spacing w:beforeLines="50" w:before="156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考生疫情防控须知</w:t>
      </w:r>
    </w:p>
    <w:p w:rsidR="00645E5E" w:rsidRDefault="00645E5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645E5E" w:rsidRDefault="00CF61C5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为保障广大考生和考</w:t>
      </w:r>
      <w:proofErr w:type="gramStart"/>
      <w:r>
        <w:rPr>
          <w:rFonts w:ascii="Times New Roman" w:eastAsia="仿宋_GB2312" w:hAnsi="Times New Roman" w:cs="Times New Roman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Cs w:val="32"/>
        </w:rPr>
        <w:t>工作人员身体健康和安全，请所有考生知悉、理解、配合、支持考试防疫的措施和要求。</w:t>
      </w:r>
    </w:p>
    <w:p w:rsidR="00645E5E" w:rsidRDefault="00CF61C5">
      <w:pPr>
        <w:spacing w:line="60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一、考生分类管理</w:t>
      </w:r>
    </w:p>
    <w:p w:rsidR="00645E5E" w:rsidRDefault="00CF61C5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（一）正常参加考试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45E5E" w:rsidRDefault="00CF61C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为绿码，通信大数据行程卡正常（</w:t>
      </w:r>
      <w:r>
        <w:rPr>
          <w:rFonts w:ascii="Times New Roman" w:eastAsia="仿宋_GB2312" w:hAnsi="Times New Roman" w:cs="Times New Roman" w:hint="eastAsia"/>
          <w:szCs w:val="32"/>
        </w:rPr>
        <w:t>考前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天内无</w:t>
      </w:r>
      <w:r>
        <w:rPr>
          <w:rFonts w:ascii="Times New Roman" w:eastAsia="仿宋_GB2312" w:hAnsi="Times New Roman" w:cs="Times New Roman" w:hint="eastAsia"/>
          <w:szCs w:val="32"/>
        </w:rPr>
        <w:t>国内</w:t>
      </w:r>
      <w:r>
        <w:rPr>
          <w:rFonts w:ascii="Times New Roman" w:eastAsia="仿宋_GB2312" w:hAnsi="Times New Roman" w:cs="Times New Roman"/>
          <w:szCs w:val="32"/>
        </w:rPr>
        <w:t>中高风险地区及所在</w:t>
      </w:r>
      <w:r>
        <w:rPr>
          <w:rFonts w:ascii="Times New Roman" w:eastAsia="仿宋_GB2312" w:hAnsi="Times New Roman" w:cs="Times New Roman" w:hint="eastAsia"/>
          <w:szCs w:val="32"/>
        </w:rPr>
        <w:t>地市</w:t>
      </w:r>
      <w:r>
        <w:rPr>
          <w:rFonts w:ascii="Times New Roman" w:eastAsia="仿宋_GB2312" w:hAnsi="Times New Roman" w:cs="Times New Roman"/>
          <w:szCs w:val="32"/>
        </w:rPr>
        <w:t>旅居史），凭考前</w:t>
      </w:r>
      <w:r>
        <w:rPr>
          <w:rFonts w:ascii="Times New Roman" w:eastAsia="仿宋_GB2312" w:hAnsi="Times New Roman" w:cs="Times New Roman"/>
          <w:szCs w:val="32"/>
        </w:rPr>
        <w:t>72</w:t>
      </w:r>
      <w:r>
        <w:rPr>
          <w:rFonts w:ascii="Times New Roman" w:eastAsia="仿宋_GB2312" w:hAnsi="Times New Roman" w:cs="Times New Roman"/>
          <w:szCs w:val="32"/>
        </w:rPr>
        <w:t>小时内</w:t>
      </w:r>
      <w:r>
        <w:rPr>
          <w:rFonts w:ascii="Times New Roman" w:eastAsia="仿宋_GB2312" w:hAnsi="Times New Roman" w:cs="Times New Roman" w:hint="eastAsia"/>
          <w:szCs w:val="32"/>
        </w:rPr>
        <w:t>核酸检测阴性证明</w:t>
      </w:r>
      <w:r>
        <w:rPr>
          <w:rFonts w:ascii="Times New Roman" w:eastAsia="仿宋_GB2312" w:hAnsi="Times New Roman" w:cs="Times New Roman"/>
          <w:szCs w:val="32"/>
        </w:rPr>
        <w:t>，经现场测量体温正常（体温</w:t>
      </w:r>
      <w:r>
        <w:rPr>
          <w:rFonts w:ascii="Times New Roman" w:eastAsia="仿宋_GB2312" w:hAnsi="Times New Roman" w:cs="Times New Roman"/>
          <w:szCs w:val="32"/>
        </w:rPr>
        <w:t>&lt;37.3℃</w:t>
      </w:r>
      <w:r>
        <w:rPr>
          <w:rFonts w:ascii="Times New Roman" w:eastAsia="仿宋_GB2312" w:hAnsi="Times New Roman" w:cs="Times New Roman"/>
          <w:szCs w:val="32"/>
        </w:rPr>
        <w:t>）的考生可正常参加考试。</w:t>
      </w:r>
    </w:p>
    <w:p w:rsidR="00645E5E" w:rsidRDefault="00CF61C5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（二）不得参加考试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45E5E" w:rsidRDefault="00CF61C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为</w:t>
      </w:r>
      <w:proofErr w:type="gramStart"/>
      <w:r>
        <w:rPr>
          <w:rFonts w:ascii="Times New Roman" w:eastAsia="仿宋_GB2312" w:hAnsi="Times New Roman" w:cs="Times New Roman"/>
          <w:szCs w:val="32"/>
        </w:rPr>
        <w:t>红码或黄码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的考生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645E5E" w:rsidRDefault="00CF61C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.</w:t>
      </w:r>
      <w:r>
        <w:rPr>
          <w:rFonts w:ascii="Times New Roman" w:eastAsia="仿宋_GB2312" w:hAnsi="Times New Roman" w:cs="Times New Roman"/>
          <w:szCs w:val="32"/>
        </w:rPr>
        <w:t>正处于隔离治疗期的确诊病例、无症状感染者，以及隔离期未满的密切接触者、</w:t>
      </w:r>
      <w:proofErr w:type="gramStart"/>
      <w:r>
        <w:rPr>
          <w:rFonts w:ascii="Times New Roman" w:eastAsia="仿宋_GB2312" w:hAnsi="Times New Roman" w:cs="Times New Roman" w:hint="eastAsia"/>
          <w:szCs w:val="32"/>
        </w:rPr>
        <w:t>次密切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接触者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645E5E" w:rsidRDefault="00CF61C5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szCs w:val="32"/>
        </w:rPr>
        <w:t>3.</w:t>
      </w:r>
      <w:r>
        <w:rPr>
          <w:rFonts w:ascii="Times New Roman" w:eastAsia="仿宋_GB2312" w:hAnsi="Times New Roman" w:cs="Times New Roman" w:hint="eastAsia"/>
          <w:szCs w:val="32"/>
        </w:rPr>
        <w:t>未按照广东防控政策完成健康管理的境外旅居史人员、国内中高风险地区及所在地市（直辖市为区，下同）其他地区的考生；</w:t>
      </w:r>
    </w:p>
    <w:p w:rsidR="00645E5E" w:rsidRDefault="00CF61C5">
      <w:pPr>
        <w:pStyle w:val="Style3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不能提供考前</w:t>
      </w:r>
      <w:r>
        <w:rPr>
          <w:rFonts w:ascii="Times New Roman" w:eastAsia="仿宋_GB2312" w:hAnsi="Times New Roman" w:cs="Times New Roman"/>
          <w:sz w:val="32"/>
          <w:szCs w:val="32"/>
        </w:rPr>
        <w:t>72</w:t>
      </w:r>
      <w:r>
        <w:rPr>
          <w:rFonts w:ascii="Times New Roman" w:eastAsia="仿宋_GB2312" w:hAnsi="Times New Roman" w:cs="Times New Roman"/>
          <w:sz w:val="32"/>
          <w:szCs w:val="32"/>
        </w:rPr>
        <w:t>小时内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核酸检测阴性证明的考生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45E5E" w:rsidRDefault="00CF61C5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（三）安排至隔离考场考试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45E5E" w:rsidRDefault="00CF61C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</w:t>
      </w:r>
      <w:r>
        <w:rPr>
          <w:rFonts w:ascii="Times New Roman" w:eastAsia="仿宋_GB2312" w:hAnsi="Times New Roman" w:cs="Times New Roman"/>
          <w:szCs w:val="32"/>
        </w:rPr>
        <w:t>密切接触者解除隔离后</w:t>
      </w:r>
      <w:r>
        <w:rPr>
          <w:rFonts w:ascii="Times New Roman" w:eastAsia="仿宋_GB2312" w:hAnsi="Times New Roman" w:cs="Times New Roman"/>
          <w:szCs w:val="32"/>
        </w:rPr>
        <w:t>7</w:t>
      </w:r>
      <w:r>
        <w:rPr>
          <w:rFonts w:ascii="Times New Roman" w:eastAsia="仿宋_GB2312" w:hAnsi="Times New Roman" w:cs="Times New Roman"/>
          <w:szCs w:val="32"/>
        </w:rPr>
        <w:t>天内的考生；</w:t>
      </w:r>
    </w:p>
    <w:p w:rsidR="00645E5E" w:rsidRDefault="00CF61C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2.</w:t>
      </w:r>
      <w:r>
        <w:rPr>
          <w:rFonts w:ascii="Times New Roman" w:eastAsia="仿宋_GB2312" w:hAnsi="Times New Roman" w:cs="Times New Roman"/>
          <w:szCs w:val="32"/>
        </w:rPr>
        <w:t>考前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天内（不含考试当天）有发热等疑似症状</w:t>
      </w:r>
      <w:r>
        <w:rPr>
          <w:rFonts w:ascii="Times New Roman" w:eastAsia="仿宋_GB2312" w:hAnsi="Times New Roman" w:cs="Times New Roman" w:hint="eastAsia"/>
          <w:szCs w:val="32"/>
        </w:rPr>
        <w:t>的考生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645E5E" w:rsidRDefault="00CF61C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>.</w:t>
      </w:r>
      <w:r>
        <w:rPr>
          <w:rFonts w:ascii="Times New Roman" w:eastAsia="仿宋_GB2312" w:hAnsi="Times New Roman" w:cs="Times New Roman"/>
          <w:szCs w:val="32"/>
        </w:rPr>
        <w:t>现场测量体温不正常（体温</w:t>
      </w:r>
      <w:r>
        <w:rPr>
          <w:rFonts w:ascii="仿宋_GB2312" w:eastAsia="仿宋_GB2312" w:hAnsi="仿宋_GB2312" w:cs="仿宋_GB2312" w:hint="eastAsia"/>
          <w:szCs w:val="32"/>
        </w:rPr>
        <w:t>≥</w:t>
      </w:r>
      <w:r>
        <w:rPr>
          <w:rFonts w:ascii="Times New Roman" w:eastAsia="仿宋_GB2312" w:hAnsi="Times New Roman" w:cs="Times New Roman"/>
          <w:szCs w:val="32"/>
        </w:rPr>
        <w:t>37.3℃)</w:t>
      </w:r>
      <w:r>
        <w:rPr>
          <w:rFonts w:ascii="Times New Roman" w:eastAsia="仿宋_GB2312" w:hAnsi="Times New Roman" w:cs="Times New Roman"/>
          <w:szCs w:val="32"/>
        </w:rPr>
        <w:t>，在临时</w:t>
      </w:r>
      <w:proofErr w:type="gramStart"/>
      <w:r>
        <w:rPr>
          <w:rFonts w:ascii="Times New Roman" w:eastAsia="仿宋_GB2312" w:hAnsi="Times New Roman" w:cs="Times New Roman"/>
          <w:szCs w:val="32"/>
        </w:rPr>
        <w:t>观察区</w:t>
      </w:r>
      <w:proofErr w:type="gramEnd"/>
      <w:r>
        <w:rPr>
          <w:rFonts w:ascii="Times New Roman" w:eastAsia="仿宋_GB2312" w:hAnsi="Times New Roman" w:cs="Times New Roman"/>
          <w:szCs w:val="32"/>
        </w:rPr>
        <w:t>适当休息后使用水银体温计再次测量体温仍然不正常的</w:t>
      </w:r>
      <w:r>
        <w:rPr>
          <w:rFonts w:ascii="Times New Roman" w:eastAsia="仿宋_GB2312" w:hAnsi="Times New Roman" w:cs="Times New Roman" w:hint="eastAsia"/>
          <w:szCs w:val="32"/>
        </w:rPr>
        <w:t>，考生近</w:t>
      </w:r>
      <w:r>
        <w:rPr>
          <w:rFonts w:ascii="Times New Roman" w:eastAsia="仿宋_GB2312" w:hAnsi="Times New Roman" w:cs="Times New Roman" w:hint="eastAsia"/>
          <w:szCs w:val="32"/>
        </w:rPr>
        <w:t>14</w:t>
      </w:r>
      <w:r>
        <w:rPr>
          <w:rFonts w:ascii="Times New Roman" w:eastAsia="仿宋_GB2312" w:hAnsi="Times New Roman" w:cs="Times New Roman" w:hint="eastAsia"/>
          <w:szCs w:val="32"/>
        </w:rPr>
        <w:t>天无中高风险地区所在地市旅居史，先在隔离考场</w:t>
      </w:r>
      <w:proofErr w:type="gramStart"/>
      <w:r>
        <w:rPr>
          <w:rFonts w:ascii="Times New Roman" w:eastAsia="仿宋_GB2312" w:hAnsi="Times New Roman" w:cs="Times New Roman" w:hint="eastAsia"/>
          <w:szCs w:val="32"/>
        </w:rPr>
        <w:t>考试再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检测核酸；</w:t>
      </w:r>
    </w:p>
    <w:p w:rsidR="00645E5E" w:rsidRDefault="00CF61C5">
      <w:pPr>
        <w:adjustRightInd w:val="0"/>
        <w:snapToGrid w:val="0"/>
        <w:spacing w:line="60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Cs w:val="32"/>
        </w:rPr>
        <w:lastRenderedPageBreak/>
        <w:t>4.</w:t>
      </w:r>
      <w:r>
        <w:rPr>
          <w:rFonts w:ascii="Times New Roman" w:eastAsia="仿宋_GB2312" w:hAnsi="Times New Roman" w:cs="Times New Roman" w:hint="eastAsia"/>
          <w:szCs w:val="32"/>
        </w:rPr>
        <w:t>发生本地疫情时，封闭区、封控区的考生，能提供考前</w:t>
      </w:r>
      <w:r>
        <w:rPr>
          <w:rFonts w:ascii="Times New Roman" w:eastAsia="仿宋_GB2312" w:hAnsi="Times New Roman" w:cs="Times New Roman" w:hint="eastAsia"/>
          <w:szCs w:val="32"/>
        </w:rPr>
        <w:t>48</w:t>
      </w:r>
      <w:r>
        <w:rPr>
          <w:rFonts w:ascii="Times New Roman" w:eastAsia="仿宋_GB2312" w:hAnsi="Times New Roman" w:cs="Times New Roman" w:hint="eastAsia"/>
          <w:szCs w:val="32"/>
        </w:rPr>
        <w:t>小时内核酸检测阴性证明，且由现场指挥部组织评估，出具放行条，实现专人专车闭环接转。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二、考前准备事项</w:t>
      </w:r>
    </w:p>
    <w:p w:rsidR="00645E5E" w:rsidRDefault="00CF61C5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（一）通过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“粤康码”</w:t>
      </w:r>
      <w:r>
        <w:rPr>
          <w:rFonts w:ascii="Times New Roman" w:eastAsia="楷体_GB2312" w:hAnsi="Times New Roman" w:cs="Times New Roman"/>
          <w:b/>
          <w:bCs/>
          <w:szCs w:val="32"/>
        </w:rPr>
        <w:t>申报健康状况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45E5E" w:rsidRDefault="00CF61C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考生须提前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天注册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，</w:t>
      </w:r>
      <w:r>
        <w:rPr>
          <w:rFonts w:ascii="Times New Roman" w:eastAsia="仿宋_GB2312" w:hAnsi="Times New Roman" w:cs="Times New Roman" w:hint="eastAsia"/>
          <w:szCs w:val="32"/>
        </w:rPr>
        <w:t>并</w:t>
      </w:r>
      <w:r>
        <w:rPr>
          <w:rFonts w:ascii="Times New Roman" w:eastAsia="仿宋_GB2312" w:hAnsi="Times New Roman" w:cs="Times New Roman"/>
          <w:szCs w:val="32"/>
        </w:rPr>
        <w:t>自我监测有无发热、咳嗽、乏力等疑似症状。如果旅居史、接触史发生变化或出现相关症状，须及时在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进行申报更新，有症状的到医疗机构及时就诊排查，排除新冠肺炎等重点传染病。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（二）考生需自备一次性使用医用口罩或以上级别口罩。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（三）考生须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按要求</w:t>
      </w:r>
      <w:r>
        <w:rPr>
          <w:rFonts w:ascii="Times New Roman" w:eastAsia="楷体_GB2312" w:hAnsi="Times New Roman" w:cs="Times New Roman"/>
          <w:b/>
          <w:bCs/>
          <w:szCs w:val="32"/>
        </w:rPr>
        <w:t>提前准备相应核酸检测阴性证明。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（四）提前做好出行安排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szCs w:val="32"/>
        </w:rPr>
        <w:t>本省考生考试前</w:t>
      </w:r>
      <w:r>
        <w:rPr>
          <w:rFonts w:ascii="Times New Roman" w:eastAsia="仿宋_GB2312" w:hAnsi="Times New Roman" w:cs="Times New Roman" w:hint="eastAsia"/>
          <w:szCs w:val="32"/>
        </w:rPr>
        <w:t>14</w:t>
      </w:r>
      <w:r>
        <w:rPr>
          <w:rFonts w:ascii="Times New Roman" w:eastAsia="仿宋_GB2312" w:hAnsi="Times New Roman" w:cs="Times New Roman" w:hint="eastAsia"/>
          <w:szCs w:val="32"/>
        </w:rPr>
        <w:t>天非必要不出省，非必要不出所在地市。</w:t>
      </w:r>
    </w:p>
    <w:p w:rsidR="00645E5E" w:rsidRDefault="00CF61C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2.</w:t>
      </w:r>
      <w:r>
        <w:rPr>
          <w:rFonts w:ascii="Times New Roman" w:eastAsia="仿宋_GB2312" w:hAnsi="Times New Roman" w:cs="Times New Roman" w:hint="eastAsia"/>
          <w:szCs w:val="32"/>
        </w:rPr>
        <w:t>中高风险地区所在地市考生要合理安排时间，按照广东防控政策落实健康管理、核酸检测。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考生应提前了解考点入口位置和前往路线。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4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因考点内疫情防控管理要求，社会车辆禁止进入考点。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5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因防疫检测要求，考生务必至少在开考前</w:t>
      </w: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小时到达考点，验证入场。逾期到场，影响考试的，责任自负。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6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在考点门口入场时，提前准备好身份证、准考证，相关证明，并出示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、通信大数据行程卡备查。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三、考试期间义务</w:t>
      </w:r>
    </w:p>
    <w:p w:rsidR="00645E5E" w:rsidRDefault="00CF61C5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（一）配合和服从防疫管理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>
        <w:rPr>
          <w:rFonts w:ascii="Times New Roman" w:eastAsia="仿宋_GB2312" w:hAnsi="Times New Roman" w:cs="Times New Roman"/>
          <w:szCs w:val="32"/>
        </w:rPr>
        <w:t>所有考生在考点考场期间须全程佩戴口罩，进行身份核验</w:t>
      </w:r>
      <w:r>
        <w:rPr>
          <w:rFonts w:ascii="Times New Roman" w:eastAsia="仿宋_GB2312" w:hAnsi="Times New Roman" w:cs="Times New Roman"/>
          <w:szCs w:val="32"/>
        </w:rPr>
        <w:lastRenderedPageBreak/>
        <w:t>时需摘除口罩。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2. </w:t>
      </w:r>
      <w:r>
        <w:rPr>
          <w:rFonts w:ascii="Times New Roman" w:eastAsia="仿宋_GB2312" w:hAnsi="Times New Roman" w:cs="Times New Roman"/>
          <w:szCs w:val="32"/>
        </w:rPr>
        <w:t>自觉配合完成检测流程后从规定通道进入考点。进考点后在规定区域活动，考后及时离开。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3. </w:t>
      </w:r>
      <w:r>
        <w:rPr>
          <w:rFonts w:ascii="Times New Roman" w:eastAsia="仿宋_GB2312" w:hAnsi="Times New Roman" w:cs="Times New Roman"/>
          <w:szCs w:val="32"/>
        </w:rPr>
        <w:t>如有相应症状或经检测发现有异常情况的，要按规定服从</w:t>
      </w:r>
      <w:r>
        <w:rPr>
          <w:rFonts w:ascii="仿宋_GB2312" w:eastAsia="仿宋_GB2312" w:hAnsi="仿宋_GB2312" w:cs="仿宋_GB2312" w:hint="eastAsia"/>
          <w:szCs w:val="32"/>
        </w:rPr>
        <w:t>“不得参加考试”“安排到隔离考场考试”“就诊”</w:t>
      </w:r>
      <w:r>
        <w:rPr>
          <w:rFonts w:ascii="Times New Roman" w:eastAsia="仿宋_GB2312" w:hAnsi="Times New Roman" w:cs="Times New Roman"/>
          <w:szCs w:val="32"/>
        </w:rPr>
        <w:t>等相关处置。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（二）关注身体状况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考试期间考生出现发热（体温</w:t>
      </w:r>
      <w:r>
        <w:rPr>
          <w:rFonts w:ascii="Times New Roman" w:eastAsia="仿宋_GB2312" w:hAnsi="Times New Roman" w:cs="Times New Roman"/>
          <w:szCs w:val="32"/>
        </w:rPr>
        <w:t>≥37.3℃</w:t>
      </w:r>
      <w:r>
        <w:rPr>
          <w:rFonts w:ascii="Times New Roman" w:eastAsia="仿宋_GB2312" w:hAnsi="Times New Roman" w:cs="Times New Roman"/>
          <w:szCs w:val="32"/>
        </w:rPr>
        <w:t>）、咳嗽、乏力等不适症状，应及时报告并自觉服从考试现场工作人员管理。经卫生防疫人员</w:t>
      </w:r>
      <w:proofErr w:type="gramStart"/>
      <w:r>
        <w:rPr>
          <w:rFonts w:ascii="Times New Roman" w:eastAsia="仿宋_GB2312" w:hAnsi="Times New Roman" w:cs="Times New Roman"/>
          <w:szCs w:val="32"/>
        </w:rPr>
        <w:t>研判认为</w:t>
      </w:r>
      <w:proofErr w:type="gramEnd"/>
      <w:r>
        <w:rPr>
          <w:rFonts w:ascii="Times New Roman" w:eastAsia="仿宋_GB2312" w:hAnsi="Times New Roman" w:cs="Times New Roman"/>
          <w:szCs w:val="32"/>
        </w:rPr>
        <w:t>可继续参加考试的，安排在隔离考场继续考试；否则，由卫生防疫人员</w:t>
      </w:r>
      <w:proofErr w:type="gramStart"/>
      <w:r>
        <w:rPr>
          <w:rFonts w:ascii="Times New Roman" w:eastAsia="仿宋_GB2312" w:hAnsi="Times New Roman" w:cs="Times New Roman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Cs w:val="32"/>
        </w:rPr>
        <w:t>相应处理。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四、有关要求</w:t>
      </w:r>
    </w:p>
    <w:p w:rsidR="00645E5E" w:rsidRPr="005F2521" w:rsidRDefault="00CF61C5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（一）考生应认真阅读本防控须知和</w:t>
      </w:r>
      <w:r w:rsidRPr="005F2521">
        <w:rPr>
          <w:rFonts w:ascii="Times New Roman" w:eastAsia="黑体" w:hAnsi="Times New Roman" w:cs="Times New Roman"/>
          <w:szCs w:val="32"/>
        </w:rPr>
        <w:t>《考生疫情防控承诺书》（附后</w:t>
      </w:r>
      <w:r w:rsidR="005F2521">
        <w:rPr>
          <w:rFonts w:ascii="Times New Roman" w:eastAsia="黑体" w:hAnsi="Times New Roman" w:cs="Times New Roman" w:hint="eastAsia"/>
          <w:szCs w:val="32"/>
        </w:rPr>
        <w:t>），</w:t>
      </w:r>
      <w:r w:rsidR="005F2521" w:rsidRPr="005F2521">
        <w:rPr>
          <w:rFonts w:ascii="Times New Roman" w:eastAsia="黑体" w:hAnsi="Times New Roman" w:cs="Times New Roman" w:hint="eastAsia"/>
          <w:szCs w:val="32"/>
        </w:rPr>
        <w:t>资格审核时需提交</w:t>
      </w:r>
      <w:r w:rsidR="005F2521" w:rsidRPr="005F2521">
        <w:rPr>
          <w:rFonts w:ascii="Times New Roman" w:eastAsia="黑体" w:hAnsi="Times New Roman" w:cs="Times New Roman"/>
          <w:szCs w:val="32"/>
        </w:rPr>
        <w:t>《考生疫情防控承诺书》</w:t>
      </w:r>
      <w:r w:rsidR="005F2521" w:rsidRPr="005F2521">
        <w:rPr>
          <w:rFonts w:ascii="Times New Roman" w:eastAsia="黑体" w:hAnsi="Times New Roman" w:cs="Times New Roman" w:hint="eastAsia"/>
          <w:szCs w:val="32"/>
        </w:rPr>
        <w:t>一式二份</w:t>
      </w:r>
      <w:r w:rsidRPr="005F2521">
        <w:rPr>
          <w:rFonts w:ascii="Times New Roman" w:eastAsia="黑体" w:hAnsi="Times New Roman" w:cs="Times New Roman"/>
          <w:szCs w:val="32"/>
        </w:rPr>
        <w:t>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如违反相关规定，自愿承担相关责任、接受相应处理。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（二）考生不配合考试防疫工作、</w:t>
      </w:r>
      <w:proofErr w:type="gramStart"/>
      <w:r>
        <w:rPr>
          <w:rFonts w:ascii="Times New Roman" w:eastAsia="仿宋_GB2312" w:hAnsi="Times New Roman" w:cs="Times New Roman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:rsidR="00645E5E" w:rsidRDefault="00CF61C5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五、其他事项</w:t>
      </w:r>
    </w:p>
    <w:p w:rsidR="00645E5E" w:rsidRDefault="00CF61C5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因疫情存在动态变化，疫情防控工作要求也将</w:t>
      </w:r>
      <w:proofErr w:type="gramStart"/>
      <w:r>
        <w:rPr>
          <w:rFonts w:ascii="Times New Roman" w:eastAsia="仿宋_GB2312" w:hAnsi="Times New Roman" w:cs="Times New Roman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Cs w:val="32"/>
        </w:rPr>
        <w:t>相应调整。如考前出现新的疫情变化，将及时发布最新疫情防控要求。</w:t>
      </w:r>
    </w:p>
    <w:p w:rsidR="00645E5E" w:rsidRDefault="00645E5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645E5E" w:rsidRDefault="00CF61C5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br w:type="page"/>
      </w:r>
    </w:p>
    <w:p w:rsidR="00645E5E" w:rsidRDefault="00CF61C5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lastRenderedPageBreak/>
        <w:t>附</w:t>
      </w:r>
    </w:p>
    <w:p w:rsidR="00645E5E" w:rsidRDefault="00645E5E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p w:rsidR="00645E5E" w:rsidRDefault="00CF61C5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考生疫情防控承诺书</w:t>
      </w:r>
    </w:p>
    <w:p w:rsidR="00645E5E" w:rsidRDefault="00645E5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45E5E" w:rsidRDefault="00CF61C5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1"/>
          <w:szCs w:val="31"/>
          <w:shd w:val="clear" w:color="auto" w:fill="FFFFFF"/>
        </w:rPr>
      </w:pPr>
      <w:r>
        <w:rPr>
          <w:rFonts w:ascii="Times New Roman" w:eastAsia="仿宋_GB2312" w:hAnsi="Times New Roman" w:cs="Times New Roman"/>
          <w:szCs w:val="32"/>
        </w:rPr>
        <w:t>本人已认真阅读《考生疫情防控须知》，</w:t>
      </w:r>
      <w:r>
        <w:rPr>
          <w:rFonts w:ascii="Times New Roman" w:eastAsia="仿宋_GB2312" w:hAnsi="Times New Roman" w:cs="Times New Roman"/>
          <w:sz w:val="31"/>
          <w:szCs w:val="31"/>
          <w:shd w:val="clear" w:color="auto" w:fill="FFFFFF"/>
        </w:rPr>
        <w:t>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 w:rsidR="005A1072" w:rsidRDefault="005A1072" w:rsidP="005F2521">
      <w:pPr>
        <w:adjustRightInd w:val="0"/>
        <w:snapToGrid w:val="0"/>
        <w:spacing w:line="580" w:lineRule="exact"/>
        <w:ind w:firstLineChars="200" w:firstLine="620"/>
        <w:jc w:val="left"/>
        <w:rPr>
          <w:rFonts w:ascii="方正黑体_GBK" w:eastAsia="方正黑体_GBK" w:hAnsi="Times New Roman" w:cs="Times New Roman"/>
          <w:sz w:val="31"/>
          <w:szCs w:val="31"/>
          <w:shd w:val="clear" w:color="auto" w:fill="FFFFFF"/>
        </w:rPr>
      </w:pPr>
    </w:p>
    <w:p w:rsidR="005F2521" w:rsidRPr="003F3D56" w:rsidRDefault="005F2521" w:rsidP="005F2521">
      <w:pPr>
        <w:adjustRightInd w:val="0"/>
        <w:snapToGrid w:val="0"/>
        <w:spacing w:line="580" w:lineRule="exact"/>
        <w:ind w:firstLineChars="200" w:firstLine="620"/>
        <w:jc w:val="left"/>
        <w:rPr>
          <w:rFonts w:ascii="Times New Roman" w:eastAsia="仿宋_GB2312" w:hAnsi="Times New Roman" w:cs="Times New Roman"/>
          <w:sz w:val="31"/>
          <w:szCs w:val="31"/>
          <w:shd w:val="clear" w:color="auto" w:fill="FFFFFF"/>
        </w:rPr>
      </w:pPr>
      <w:bookmarkStart w:id="0" w:name="_GoBack"/>
      <w:bookmarkEnd w:id="0"/>
    </w:p>
    <w:p w:rsidR="005F2521" w:rsidRDefault="005F2521" w:rsidP="005F2521">
      <w:pPr>
        <w:adjustRightInd w:val="0"/>
        <w:snapToGrid w:val="0"/>
        <w:spacing w:line="580" w:lineRule="exact"/>
        <w:ind w:firstLineChars="200" w:firstLine="620"/>
        <w:jc w:val="left"/>
        <w:rPr>
          <w:rFonts w:ascii="Times New Roman" w:eastAsia="仿宋_GB2312" w:hAnsi="Times New Roman" w:cs="Times New Roman"/>
          <w:sz w:val="31"/>
          <w:szCs w:val="31"/>
          <w:shd w:val="clear" w:color="auto" w:fill="FFFFFF"/>
        </w:rPr>
      </w:pPr>
    </w:p>
    <w:p w:rsidR="005F2521" w:rsidRDefault="005F2521" w:rsidP="005F2521">
      <w:pPr>
        <w:adjustRightInd w:val="0"/>
        <w:snapToGrid w:val="0"/>
        <w:spacing w:line="580" w:lineRule="exact"/>
        <w:ind w:firstLineChars="200" w:firstLine="620"/>
        <w:jc w:val="left"/>
        <w:rPr>
          <w:rFonts w:ascii="Times New Roman" w:eastAsia="仿宋_GB2312" w:hAnsi="Times New Roman" w:cs="Times New Roman"/>
          <w:sz w:val="31"/>
          <w:szCs w:val="31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31"/>
          <w:szCs w:val="31"/>
          <w:shd w:val="clear" w:color="auto" w:fill="FFFFFF"/>
        </w:rPr>
        <w:t xml:space="preserve">                                  </w:t>
      </w:r>
      <w:r>
        <w:rPr>
          <w:rFonts w:ascii="Times New Roman" w:eastAsia="仿宋_GB2312" w:hAnsi="Times New Roman" w:cs="Times New Roman" w:hint="eastAsia"/>
          <w:sz w:val="31"/>
          <w:szCs w:val="31"/>
          <w:shd w:val="clear" w:color="auto" w:fill="FFFFFF"/>
        </w:rPr>
        <w:t>承诺人：</w:t>
      </w:r>
    </w:p>
    <w:p w:rsidR="005F2521" w:rsidRDefault="005F2521" w:rsidP="005F2521">
      <w:pPr>
        <w:adjustRightInd w:val="0"/>
        <w:snapToGrid w:val="0"/>
        <w:spacing w:line="580" w:lineRule="exact"/>
        <w:ind w:firstLineChars="200" w:firstLine="62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 w:val="31"/>
          <w:szCs w:val="31"/>
          <w:shd w:val="clear" w:color="auto" w:fill="FFFFFF"/>
        </w:rPr>
        <w:t xml:space="preserve">                                  </w:t>
      </w:r>
      <w:r>
        <w:rPr>
          <w:rFonts w:ascii="Times New Roman" w:eastAsia="仿宋_GB2312" w:hAnsi="Times New Roman" w:cs="Times New Roman" w:hint="eastAsia"/>
          <w:sz w:val="31"/>
          <w:szCs w:val="31"/>
          <w:shd w:val="clear" w:color="auto" w:fill="FFFFFF"/>
        </w:rPr>
        <w:t>日</w:t>
      </w:r>
      <w:r>
        <w:rPr>
          <w:rFonts w:ascii="Times New Roman" w:eastAsia="仿宋_GB2312" w:hAnsi="Times New Roman" w:cs="Times New Roman" w:hint="eastAsia"/>
          <w:sz w:val="31"/>
          <w:szCs w:val="31"/>
          <w:shd w:val="clear" w:color="auto" w:fill="FFFFFF"/>
        </w:rPr>
        <w:t xml:space="preserve"> </w:t>
      </w:r>
      <w:r>
        <w:rPr>
          <w:rFonts w:ascii="Times New Roman" w:eastAsia="仿宋_GB2312" w:hAnsi="Times New Roman" w:cs="Times New Roman" w:hint="eastAsia"/>
          <w:sz w:val="31"/>
          <w:szCs w:val="31"/>
          <w:shd w:val="clear" w:color="auto" w:fill="FFFFFF"/>
        </w:rPr>
        <w:t>期：</w:t>
      </w:r>
      <w:r>
        <w:rPr>
          <w:rFonts w:ascii="Times New Roman" w:eastAsia="仿宋_GB2312" w:hAnsi="Times New Roman" w:cs="Times New Roman" w:hint="eastAsia"/>
          <w:sz w:val="31"/>
          <w:szCs w:val="31"/>
          <w:shd w:val="clear" w:color="auto" w:fill="FFFFFF"/>
        </w:rPr>
        <w:t xml:space="preserve">   </w:t>
      </w:r>
    </w:p>
    <w:p w:rsidR="00645E5E" w:rsidRDefault="00645E5E"/>
    <w:sectPr w:rsidR="00645E5E">
      <w:pgSz w:w="11906" w:h="16838"/>
      <w:pgMar w:top="1417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3B2E"/>
    <w:rsid w:val="00084E4E"/>
    <w:rsid w:val="003F3D56"/>
    <w:rsid w:val="005A1072"/>
    <w:rsid w:val="005F2521"/>
    <w:rsid w:val="00645E5E"/>
    <w:rsid w:val="00CF61C5"/>
    <w:rsid w:val="03C22D76"/>
    <w:rsid w:val="14143B2E"/>
    <w:rsid w:val="182F63C0"/>
    <w:rsid w:val="3DD4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pPr>
      <w:ind w:firstLineChars="200" w:firstLine="480"/>
    </w:p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paragraph" w:styleId="a6">
    <w:name w:val="Balloon Text"/>
    <w:basedOn w:val="a"/>
    <w:link w:val="Char"/>
    <w:rsid w:val="00CF61C5"/>
    <w:rPr>
      <w:sz w:val="18"/>
      <w:szCs w:val="18"/>
    </w:rPr>
  </w:style>
  <w:style w:type="character" w:customStyle="1" w:styleId="Char">
    <w:name w:val="批注框文本 Char"/>
    <w:basedOn w:val="a0"/>
    <w:link w:val="a6"/>
    <w:rsid w:val="00CF61C5"/>
    <w:rPr>
      <w:rFonts w:ascii="Calibri" w:eastAsia="宋体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pPr>
      <w:ind w:firstLineChars="200" w:firstLine="480"/>
    </w:p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paragraph" w:styleId="a6">
    <w:name w:val="Balloon Text"/>
    <w:basedOn w:val="a"/>
    <w:link w:val="Char"/>
    <w:rsid w:val="00CF61C5"/>
    <w:rPr>
      <w:sz w:val="18"/>
      <w:szCs w:val="18"/>
    </w:rPr>
  </w:style>
  <w:style w:type="character" w:customStyle="1" w:styleId="Char">
    <w:name w:val="批注框文本 Char"/>
    <w:basedOn w:val="a0"/>
    <w:link w:val="a6"/>
    <w:rsid w:val="00CF61C5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1555</Words>
  <Characters>175</Characters>
  <Application>Microsoft Office Word</Application>
  <DocSecurity>0</DocSecurity>
  <Lines>1</Lines>
  <Paragraphs>3</Paragraphs>
  <ScaleCrop>false</ScaleCrop>
  <Company>Microsoft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卢洁</dc:creator>
  <cp:lastModifiedBy>杨梅</cp:lastModifiedBy>
  <cp:revision>7</cp:revision>
  <cp:lastPrinted>2021-09-17T06:29:00Z</cp:lastPrinted>
  <dcterms:created xsi:type="dcterms:W3CDTF">2021-09-01T12:50:00Z</dcterms:created>
  <dcterms:modified xsi:type="dcterms:W3CDTF">2021-09-21T00:42:00Z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