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F0" w:rsidRDefault="009757F0" w:rsidP="009757F0">
      <w:pPr>
        <w:jc w:val="left"/>
        <w:rPr>
          <w:rFonts w:ascii="宋体" w:eastAsia="宋体" w:hAnsi="宋体"/>
          <w:b/>
          <w:sz w:val="28"/>
        </w:rPr>
      </w:pPr>
      <w:r>
        <w:rPr>
          <w:rFonts w:ascii="宋体" w:eastAsia="宋体" w:hAnsi="宋体" w:hint="eastAsia"/>
          <w:b/>
          <w:sz w:val="28"/>
        </w:rPr>
        <w:t>附件2：</w:t>
      </w:r>
    </w:p>
    <w:p w:rsidR="009757F0" w:rsidRDefault="009757F0" w:rsidP="009757F0">
      <w:pPr>
        <w:spacing w:line="520" w:lineRule="exact"/>
        <w:jc w:val="center"/>
        <w:rPr>
          <w:rFonts w:ascii="宋体" w:eastAsia="宋体" w:hAnsi="宋体" w:cs="宋体"/>
          <w:b/>
          <w:color w:val="000000"/>
          <w:kern w:val="0"/>
          <w:sz w:val="28"/>
          <w:szCs w:val="27"/>
        </w:rPr>
      </w:pPr>
      <w:bookmarkStart w:id="0" w:name="_GoBack"/>
      <w:r>
        <w:rPr>
          <w:rFonts w:ascii="宋体" w:eastAsia="宋体" w:hAnsi="宋体" w:cs="宋体" w:hint="eastAsia"/>
          <w:b/>
          <w:color w:val="000000"/>
          <w:kern w:val="0"/>
          <w:sz w:val="28"/>
          <w:szCs w:val="27"/>
        </w:rPr>
        <w:t>嘉兴南湖学院公共课与心理健康教育教师招聘计划表</w:t>
      </w:r>
    </w:p>
    <w:tbl>
      <w:tblPr>
        <w:tblStyle w:val="a7"/>
        <w:tblpPr w:leftFromText="180" w:rightFromText="180" w:vertAnchor="text" w:horzAnchor="page" w:tblpX="1198" w:tblpY="574"/>
        <w:tblOverlap w:val="never"/>
        <w:tblW w:w="14530" w:type="dxa"/>
        <w:tblLook w:val="04A0" w:firstRow="1" w:lastRow="0" w:firstColumn="1" w:lastColumn="0" w:noHBand="0" w:noVBand="1"/>
      </w:tblPr>
      <w:tblGrid>
        <w:gridCol w:w="1210"/>
        <w:gridCol w:w="1395"/>
        <w:gridCol w:w="1155"/>
        <w:gridCol w:w="717"/>
        <w:gridCol w:w="870"/>
        <w:gridCol w:w="9183"/>
      </w:tblGrid>
      <w:tr w:rsidR="009757F0" w:rsidTr="002359C8">
        <w:trPr>
          <w:trHeight w:val="143"/>
        </w:trPr>
        <w:tc>
          <w:tcPr>
            <w:tcW w:w="1210" w:type="dxa"/>
            <w:tcBorders>
              <w:top w:val="single" w:sz="4" w:space="0" w:color="auto"/>
              <w:left w:val="single" w:sz="4" w:space="0" w:color="auto"/>
              <w:right w:val="single" w:sz="4" w:space="0" w:color="auto"/>
            </w:tcBorders>
            <w:vAlign w:val="center"/>
          </w:tcPr>
          <w:bookmarkEnd w:id="0"/>
          <w:p w:rsidR="009757F0" w:rsidRDefault="009757F0" w:rsidP="002359C8">
            <w:pPr>
              <w:spacing w:line="280" w:lineRule="exact"/>
              <w:jc w:val="center"/>
              <w:rPr>
                <w:rFonts w:ascii="宋体" w:hAnsi="宋体"/>
                <w:b/>
              </w:rPr>
            </w:pPr>
            <w:r>
              <w:rPr>
                <w:rFonts w:ascii="宋体" w:hAnsi="宋体" w:hint="eastAsia"/>
                <w:b/>
              </w:rPr>
              <w:t>岗位名称</w:t>
            </w:r>
          </w:p>
        </w:tc>
        <w:tc>
          <w:tcPr>
            <w:tcW w:w="1395"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b/>
              </w:rPr>
            </w:pPr>
            <w:r>
              <w:rPr>
                <w:rFonts w:ascii="宋体" w:hAnsi="宋体" w:hint="eastAsia"/>
                <w:b/>
              </w:rPr>
              <w:t>专业/学科</w:t>
            </w:r>
          </w:p>
        </w:tc>
        <w:tc>
          <w:tcPr>
            <w:tcW w:w="1155"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b/>
              </w:rPr>
            </w:pPr>
            <w:r>
              <w:rPr>
                <w:rFonts w:ascii="宋体" w:hAnsi="宋体" w:hint="eastAsia"/>
                <w:b/>
              </w:rPr>
              <w:t>学历/</w:t>
            </w:r>
          </w:p>
          <w:p w:rsidR="009757F0" w:rsidRDefault="009757F0" w:rsidP="002359C8">
            <w:pPr>
              <w:spacing w:line="280" w:lineRule="exact"/>
              <w:jc w:val="center"/>
              <w:rPr>
                <w:rFonts w:ascii="宋体" w:hAnsi="宋体"/>
                <w:b/>
              </w:rPr>
            </w:pPr>
            <w:r>
              <w:rPr>
                <w:rFonts w:ascii="宋体" w:hAnsi="宋体" w:hint="eastAsia"/>
                <w:b/>
              </w:rPr>
              <w:t>学位</w:t>
            </w:r>
          </w:p>
        </w:tc>
        <w:tc>
          <w:tcPr>
            <w:tcW w:w="717"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b/>
              </w:rPr>
            </w:pPr>
            <w:r>
              <w:rPr>
                <w:rFonts w:ascii="宋体" w:hAnsi="宋体" w:hint="eastAsia"/>
                <w:b/>
              </w:rPr>
              <w:t>招聘人数</w:t>
            </w:r>
          </w:p>
        </w:tc>
        <w:tc>
          <w:tcPr>
            <w:tcW w:w="870"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b/>
              </w:rPr>
            </w:pPr>
            <w:r>
              <w:rPr>
                <w:rFonts w:ascii="宋体" w:hAnsi="宋体" w:hint="eastAsia"/>
                <w:b/>
              </w:rPr>
              <w:t>开考</w:t>
            </w:r>
          </w:p>
          <w:p w:rsidR="009757F0" w:rsidRDefault="009757F0" w:rsidP="002359C8">
            <w:pPr>
              <w:spacing w:line="280" w:lineRule="exact"/>
              <w:jc w:val="center"/>
              <w:rPr>
                <w:rFonts w:ascii="宋体" w:hAnsi="宋体"/>
                <w:b/>
              </w:rPr>
            </w:pPr>
            <w:r>
              <w:rPr>
                <w:rFonts w:ascii="宋体" w:hAnsi="宋体" w:hint="eastAsia"/>
                <w:b/>
              </w:rPr>
              <w:t>比例</w:t>
            </w:r>
          </w:p>
        </w:tc>
        <w:tc>
          <w:tcPr>
            <w:tcW w:w="9183"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b/>
              </w:rPr>
            </w:pPr>
            <w:r>
              <w:rPr>
                <w:rFonts w:ascii="宋体" w:hAnsi="宋体" w:hint="eastAsia"/>
                <w:b/>
              </w:rPr>
              <w:t>其他招聘条件</w:t>
            </w:r>
          </w:p>
        </w:tc>
      </w:tr>
      <w:tr w:rsidR="009757F0" w:rsidTr="002359C8">
        <w:trPr>
          <w:trHeight w:val="531"/>
        </w:trPr>
        <w:tc>
          <w:tcPr>
            <w:tcW w:w="1210"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公共课教师1</w:t>
            </w:r>
          </w:p>
        </w:tc>
        <w:tc>
          <w:tcPr>
            <w:tcW w:w="1395"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体育教育训练学</w:t>
            </w:r>
          </w:p>
        </w:tc>
        <w:tc>
          <w:tcPr>
            <w:tcW w:w="1155"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硕士研究生及以上</w:t>
            </w:r>
          </w:p>
        </w:tc>
        <w:tc>
          <w:tcPr>
            <w:tcW w:w="717"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5</w:t>
            </w:r>
          </w:p>
        </w:tc>
        <w:tc>
          <w:tcPr>
            <w:tcW w:w="870"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1：2</w:t>
            </w:r>
          </w:p>
        </w:tc>
        <w:tc>
          <w:tcPr>
            <w:tcW w:w="9183"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①年龄3</w:t>
            </w:r>
            <w:r>
              <w:rPr>
                <w:rFonts w:ascii="宋体" w:hAnsi="宋体" w:cs="宋体"/>
                <w:color w:val="000000"/>
                <w:szCs w:val="24"/>
              </w:rPr>
              <w:t>5</w:t>
            </w:r>
            <w:r>
              <w:rPr>
                <w:rFonts w:ascii="宋体" w:hAnsi="宋体" w:cs="宋体" w:hint="eastAsia"/>
                <w:color w:val="000000"/>
                <w:szCs w:val="24"/>
              </w:rPr>
              <w:t>周岁及以下（</w:t>
            </w:r>
            <w:r>
              <w:rPr>
                <w:rFonts w:ascii="宋体" w:hAnsi="宋体" w:cs="宋体"/>
                <w:color w:val="000000"/>
                <w:szCs w:val="24"/>
              </w:rPr>
              <w:t>1985年12月31日</w:t>
            </w:r>
            <w:r>
              <w:rPr>
                <w:rFonts w:ascii="宋体" w:hAnsi="宋体" w:cs="宋体" w:hint="eastAsia"/>
                <w:color w:val="000000"/>
                <w:szCs w:val="24"/>
              </w:rPr>
              <w:t>以</w:t>
            </w:r>
            <w:r>
              <w:rPr>
                <w:rFonts w:ascii="宋体" w:hAnsi="宋体" w:cs="宋体"/>
                <w:color w:val="000000"/>
                <w:szCs w:val="24"/>
              </w:rPr>
              <w:t>后出生</w:t>
            </w:r>
            <w:r>
              <w:rPr>
                <w:rFonts w:ascii="宋体" w:hAnsi="宋体" w:cs="宋体" w:hint="eastAsia"/>
                <w:color w:val="000000"/>
                <w:szCs w:val="24"/>
              </w:rPr>
              <w:t>），具有副高级及以上职称可适当放宽至</w:t>
            </w:r>
            <w:r>
              <w:rPr>
                <w:rFonts w:ascii="宋体" w:hAnsi="宋体" w:cs="宋体"/>
                <w:color w:val="000000"/>
                <w:szCs w:val="24"/>
              </w:rPr>
              <w:t>45</w:t>
            </w:r>
            <w:r>
              <w:rPr>
                <w:rFonts w:ascii="宋体" w:hAnsi="宋体" w:cs="宋体" w:hint="eastAsia"/>
                <w:color w:val="000000"/>
                <w:szCs w:val="24"/>
              </w:rPr>
              <w:t>周岁（197</w:t>
            </w:r>
            <w:r>
              <w:rPr>
                <w:rFonts w:ascii="宋体" w:hAnsi="宋体" w:cs="宋体"/>
                <w:color w:val="000000"/>
                <w:szCs w:val="24"/>
              </w:rPr>
              <w:t>5</w:t>
            </w:r>
            <w:r>
              <w:rPr>
                <w:rFonts w:ascii="宋体" w:hAnsi="宋体" w:cs="宋体" w:hint="eastAsia"/>
                <w:color w:val="000000"/>
                <w:szCs w:val="24"/>
              </w:rPr>
              <w:t>年12月3</w:t>
            </w:r>
            <w:r>
              <w:rPr>
                <w:rFonts w:ascii="宋体" w:hAnsi="宋体" w:cs="宋体"/>
                <w:color w:val="000000"/>
                <w:szCs w:val="24"/>
              </w:rPr>
              <w:t>1</w:t>
            </w:r>
            <w:r>
              <w:rPr>
                <w:rFonts w:ascii="宋体" w:hAnsi="宋体" w:cs="宋体" w:hint="eastAsia"/>
                <w:color w:val="000000"/>
                <w:szCs w:val="24"/>
              </w:rPr>
              <w:t>日以后出生）；</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②主项篮球、足球、健美操、体育舞蹈、定向、网球、排球且辅项掌握1</w:t>
            </w:r>
            <w:r>
              <w:rPr>
                <w:rFonts w:ascii="宋体" w:hAnsi="宋体" w:cs="宋体"/>
                <w:color w:val="000000"/>
                <w:szCs w:val="24"/>
              </w:rPr>
              <w:t>-2</w:t>
            </w:r>
            <w:r>
              <w:rPr>
                <w:rFonts w:ascii="宋体" w:hAnsi="宋体" w:cs="宋体" w:hint="eastAsia"/>
                <w:color w:val="000000"/>
                <w:szCs w:val="24"/>
              </w:rPr>
              <w:t>项；</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③健将级运动员学历可放宽至本科。</w:t>
            </w:r>
          </w:p>
        </w:tc>
      </w:tr>
      <w:tr w:rsidR="009757F0" w:rsidTr="002359C8">
        <w:trPr>
          <w:trHeight w:val="1258"/>
        </w:trPr>
        <w:tc>
          <w:tcPr>
            <w:tcW w:w="1210"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公共课教师2</w:t>
            </w:r>
          </w:p>
        </w:tc>
        <w:tc>
          <w:tcPr>
            <w:tcW w:w="1395" w:type="dxa"/>
            <w:vMerge w:val="restart"/>
            <w:tcBorders>
              <w:top w:val="single" w:sz="4" w:space="0" w:color="auto"/>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美术学类、艺术学理论类等相关学科门类</w:t>
            </w:r>
          </w:p>
        </w:tc>
        <w:tc>
          <w:tcPr>
            <w:tcW w:w="1155" w:type="dxa"/>
            <w:tcBorders>
              <w:top w:val="single" w:sz="4" w:space="0" w:color="auto"/>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硕士研究生及以上</w:t>
            </w:r>
          </w:p>
        </w:tc>
        <w:tc>
          <w:tcPr>
            <w:tcW w:w="717"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2</w:t>
            </w:r>
          </w:p>
        </w:tc>
        <w:tc>
          <w:tcPr>
            <w:tcW w:w="870"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1：2</w:t>
            </w:r>
          </w:p>
        </w:tc>
        <w:tc>
          <w:tcPr>
            <w:tcW w:w="9183"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①年龄3</w:t>
            </w:r>
            <w:r>
              <w:rPr>
                <w:rFonts w:ascii="宋体" w:hAnsi="宋体" w:cs="宋体"/>
                <w:color w:val="000000"/>
                <w:szCs w:val="24"/>
              </w:rPr>
              <w:t>5</w:t>
            </w:r>
            <w:r>
              <w:rPr>
                <w:rFonts w:ascii="宋体" w:hAnsi="宋体" w:cs="宋体" w:hint="eastAsia"/>
                <w:color w:val="000000"/>
                <w:szCs w:val="24"/>
              </w:rPr>
              <w:t>周岁及以下（</w:t>
            </w:r>
            <w:r>
              <w:rPr>
                <w:rFonts w:ascii="宋体" w:hAnsi="宋体" w:cs="宋体"/>
                <w:color w:val="000000"/>
                <w:szCs w:val="24"/>
              </w:rPr>
              <w:t>1985年12月31日</w:t>
            </w:r>
            <w:r>
              <w:rPr>
                <w:rFonts w:ascii="宋体" w:hAnsi="宋体" w:cs="宋体" w:hint="eastAsia"/>
                <w:color w:val="000000"/>
                <w:szCs w:val="24"/>
              </w:rPr>
              <w:t>以</w:t>
            </w:r>
            <w:r>
              <w:rPr>
                <w:rFonts w:ascii="宋体" w:hAnsi="宋体" w:cs="宋体"/>
                <w:color w:val="000000"/>
                <w:szCs w:val="24"/>
              </w:rPr>
              <w:t>后出生</w:t>
            </w:r>
            <w:r>
              <w:rPr>
                <w:rFonts w:ascii="宋体" w:hAnsi="宋体" w:cs="宋体" w:hint="eastAsia"/>
                <w:color w:val="000000"/>
                <w:szCs w:val="24"/>
              </w:rPr>
              <w:t>）；</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②本科为中国画或书法、书法学等相关专业；</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③具有以下业绩条件者年龄可放宽至</w:t>
            </w:r>
            <w:r>
              <w:rPr>
                <w:rFonts w:ascii="宋体" w:hAnsi="宋体" w:cs="宋体"/>
                <w:color w:val="000000"/>
                <w:szCs w:val="24"/>
              </w:rPr>
              <w:t>45</w:t>
            </w:r>
            <w:r>
              <w:rPr>
                <w:rFonts w:ascii="宋体" w:hAnsi="宋体" w:cs="宋体" w:hint="eastAsia"/>
                <w:color w:val="000000"/>
                <w:szCs w:val="24"/>
              </w:rPr>
              <w:t>周岁（197</w:t>
            </w:r>
            <w:r>
              <w:rPr>
                <w:rFonts w:ascii="宋体" w:hAnsi="宋体" w:cs="宋体"/>
                <w:color w:val="000000"/>
                <w:szCs w:val="24"/>
              </w:rPr>
              <w:t>5</w:t>
            </w:r>
            <w:r>
              <w:rPr>
                <w:rFonts w:ascii="宋体" w:hAnsi="宋体" w:cs="宋体" w:hint="eastAsia"/>
                <w:color w:val="000000"/>
                <w:szCs w:val="24"/>
              </w:rPr>
              <w:t>年12月3</w:t>
            </w:r>
            <w:r>
              <w:rPr>
                <w:rFonts w:ascii="宋体" w:hAnsi="宋体" w:cs="宋体"/>
                <w:color w:val="000000"/>
                <w:szCs w:val="24"/>
              </w:rPr>
              <w:t>1</w:t>
            </w:r>
            <w:r>
              <w:rPr>
                <w:rFonts w:ascii="宋体" w:hAnsi="宋体" w:cs="宋体" w:hint="eastAsia"/>
                <w:color w:val="000000"/>
                <w:szCs w:val="24"/>
              </w:rPr>
              <w:t>日以后出生）：</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具有副高级及以上职称；或具有省级及以上书法家协会会员资格；或作品在中国书协主办的单项展中获得奖项；或作品在中国书法兰亭奖中入展；或作品在中国书协主办的全国书法篆刻作品展览中获得奖项；或作品在不设奖的全国书法篆刻作品展入展2种及以上书体。</w:t>
            </w:r>
          </w:p>
        </w:tc>
      </w:tr>
      <w:tr w:rsidR="009757F0" w:rsidTr="002359C8">
        <w:trPr>
          <w:trHeight w:val="1258"/>
        </w:trPr>
        <w:tc>
          <w:tcPr>
            <w:tcW w:w="1210"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公共课教师3</w:t>
            </w:r>
          </w:p>
        </w:tc>
        <w:tc>
          <w:tcPr>
            <w:tcW w:w="1395" w:type="dxa"/>
            <w:vMerge/>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p>
        </w:tc>
        <w:tc>
          <w:tcPr>
            <w:tcW w:w="1155"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硕士研究生及以上</w:t>
            </w:r>
          </w:p>
        </w:tc>
        <w:tc>
          <w:tcPr>
            <w:tcW w:w="717"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2</w:t>
            </w:r>
          </w:p>
        </w:tc>
        <w:tc>
          <w:tcPr>
            <w:tcW w:w="870"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1：2</w:t>
            </w:r>
          </w:p>
        </w:tc>
        <w:tc>
          <w:tcPr>
            <w:tcW w:w="9183" w:type="dxa"/>
            <w:tcBorders>
              <w:top w:val="single" w:sz="4" w:space="0" w:color="auto"/>
              <w:left w:val="single" w:sz="4" w:space="0" w:color="auto"/>
              <w:bottom w:val="single" w:sz="4" w:space="0" w:color="auto"/>
              <w:right w:val="single" w:sz="4" w:space="0" w:color="auto"/>
            </w:tcBorders>
            <w:vAlign w:val="center"/>
          </w:tcPr>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①年龄3</w:t>
            </w:r>
            <w:r>
              <w:rPr>
                <w:rFonts w:ascii="宋体" w:hAnsi="宋体" w:cs="宋体"/>
                <w:color w:val="000000"/>
                <w:szCs w:val="24"/>
              </w:rPr>
              <w:t>5</w:t>
            </w:r>
            <w:r>
              <w:rPr>
                <w:rFonts w:ascii="宋体" w:hAnsi="宋体" w:cs="宋体" w:hint="eastAsia"/>
                <w:color w:val="000000"/>
                <w:szCs w:val="24"/>
              </w:rPr>
              <w:t>周岁及以下（</w:t>
            </w:r>
            <w:r>
              <w:rPr>
                <w:rFonts w:ascii="宋体" w:hAnsi="宋体" w:cs="宋体"/>
                <w:color w:val="000000"/>
                <w:szCs w:val="24"/>
              </w:rPr>
              <w:t>1985年12月31日</w:t>
            </w:r>
            <w:r>
              <w:rPr>
                <w:rFonts w:ascii="宋体" w:hAnsi="宋体" w:cs="宋体" w:hint="eastAsia"/>
                <w:color w:val="000000"/>
                <w:szCs w:val="24"/>
              </w:rPr>
              <w:t>以</w:t>
            </w:r>
            <w:r>
              <w:rPr>
                <w:rFonts w:ascii="宋体" w:hAnsi="宋体" w:cs="宋体"/>
                <w:color w:val="000000"/>
                <w:szCs w:val="24"/>
              </w:rPr>
              <w:t>后出生</w:t>
            </w:r>
            <w:r>
              <w:rPr>
                <w:rFonts w:ascii="宋体" w:hAnsi="宋体" w:cs="宋体" w:hint="eastAsia"/>
                <w:color w:val="000000"/>
                <w:szCs w:val="24"/>
              </w:rPr>
              <w:t>）；</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②本科为绘画、美术学、中国画、中国画与书法等相关专业；</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③具有以下业绩条件者年龄可放宽至</w:t>
            </w:r>
            <w:r>
              <w:rPr>
                <w:rFonts w:ascii="宋体" w:hAnsi="宋体" w:cs="宋体"/>
                <w:color w:val="000000"/>
                <w:szCs w:val="24"/>
              </w:rPr>
              <w:t>45</w:t>
            </w:r>
            <w:r>
              <w:rPr>
                <w:rFonts w:ascii="宋体" w:hAnsi="宋体" w:cs="宋体" w:hint="eastAsia"/>
                <w:color w:val="000000"/>
                <w:szCs w:val="24"/>
              </w:rPr>
              <w:t>周岁（197</w:t>
            </w:r>
            <w:r>
              <w:rPr>
                <w:rFonts w:ascii="宋体" w:hAnsi="宋体" w:cs="宋体"/>
                <w:color w:val="000000"/>
                <w:szCs w:val="24"/>
              </w:rPr>
              <w:t>5</w:t>
            </w:r>
            <w:r>
              <w:rPr>
                <w:rFonts w:ascii="宋体" w:hAnsi="宋体" w:cs="宋体" w:hint="eastAsia"/>
                <w:color w:val="000000"/>
                <w:szCs w:val="24"/>
              </w:rPr>
              <w:t>年12月3</w:t>
            </w:r>
            <w:r>
              <w:rPr>
                <w:rFonts w:ascii="宋体" w:hAnsi="宋体" w:cs="宋体"/>
                <w:color w:val="000000"/>
                <w:szCs w:val="24"/>
              </w:rPr>
              <w:t>1</w:t>
            </w:r>
            <w:r>
              <w:rPr>
                <w:rFonts w:ascii="宋体" w:hAnsi="宋体" w:cs="宋体" w:hint="eastAsia"/>
                <w:color w:val="000000"/>
                <w:szCs w:val="24"/>
              </w:rPr>
              <w:t>日以后出生）：</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具有副高级及以上职称；或参加过省级及以上国画展览；或参加其他绘画展览并获得奖项。</w:t>
            </w:r>
          </w:p>
        </w:tc>
      </w:tr>
      <w:tr w:rsidR="009757F0" w:rsidTr="002359C8">
        <w:trPr>
          <w:trHeight w:val="793"/>
        </w:trPr>
        <w:tc>
          <w:tcPr>
            <w:tcW w:w="1210"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心理健康教育教师</w:t>
            </w:r>
          </w:p>
        </w:tc>
        <w:tc>
          <w:tcPr>
            <w:tcW w:w="1395"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心理学、精神医学、临床心理学等相关专业</w:t>
            </w:r>
          </w:p>
        </w:tc>
        <w:tc>
          <w:tcPr>
            <w:tcW w:w="1155" w:type="dxa"/>
            <w:tcBorders>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硕士研究生及以上</w:t>
            </w:r>
          </w:p>
        </w:tc>
        <w:tc>
          <w:tcPr>
            <w:tcW w:w="717" w:type="dxa"/>
            <w:tcBorders>
              <w:top w:val="single" w:sz="4" w:space="0" w:color="auto"/>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1</w:t>
            </w:r>
          </w:p>
        </w:tc>
        <w:tc>
          <w:tcPr>
            <w:tcW w:w="870" w:type="dxa"/>
            <w:tcBorders>
              <w:top w:val="single" w:sz="4" w:space="0" w:color="auto"/>
              <w:left w:val="single" w:sz="4" w:space="0" w:color="auto"/>
              <w:right w:val="single" w:sz="4" w:space="0" w:color="auto"/>
            </w:tcBorders>
            <w:vAlign w:val="center"/>
          </w:tcPr>
          <w:p w:rsidR="009757F0" w:rsidRDefault="009757F0" w:rsidP="002359C8">
            <w:pPr>
              <w:spacing w:line="280" w:lineRule="exact"/>
              <w:jc w:val="center"/>
              <w:rPr>
                <w:rFonts w:ascii="宋体" w:hAnsi="宋体" w:cs="宋体"/>
                <w:color w:val="000000"/>
                <w:szCs w:val="24"/>
              </w:rPr>
            </w:pPr>
            <w:r>
              <w:rPr>
                <w:rFonts w:ascii="宋体" w:hAnsi="宋体" w:cs="宋体" w:hint="eastAsia"/>
                <w:color w:val="000000"/>
                <w:szCs w:val="24"/>
              </w:rPr>
              <w:t>1：2</w:t>
            </w:r>
          </w:p>
        </w:tc>
        <w:tc>
          <w:tcPr>
            <w:tcW w:w="9183" w:type="dxa"/>
            <w:tcBorders>
              <w:top w:val="single" w:sz="4" w:space="0" w:color="auto"/>
              <w:left w:val="single" w:sz="4" w:space="0" w:color="auto"/>
              <w:right w:val="single" w:sz="4" w:space="0" w:color="auto"/>
            </w:tcBorders>
            <w:vAlign w:val="center"/>
          </w:tcPr>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①年龄</w:t>
            </w:r>
            <w:r>
              <w:rPr>
                <w:rFonts w:ascii="宋体" w:hAnsi="宋体" w:cs="宋体"/>
                <w:color w:val="000000"/>
                <w:szCs w:val="24"/>
              </w:rPr>
              <w:t>35周岁</w:t>
            </w:r>
            <w:r>
              <w:rPr>
                <w:rFonts w:ascii="宋体" w:hAnsi="宋体" w:cs="宋体" w:hint="eastAsia"/>
                <w:color w:val="000000"/>
                <w:szCs w:val="24"/>
              </w:rPr>
              <w:t>及以下（</w:t>
            </w:r>
            <w:r>
              <w:rPr>
                <w:rFonts w:ascii="宋体" w:hAnsi="宋体" w:cs="宋体"/>
                <w:color w:val="000000"/>
                <w:szCs w:val="24"/>
              </w:rPr>
              <w:t>1985年</w:t>
            </w:r>
            <w:r>
              <w:rPr>
                <w:rFonts w:ascii="宋体" w:hAnsi="宋体" w:cs="宋体" w:hint="eastAsia"/>
                <w:color w:val="000000"/>
                <w:szCs w:val="24"/>
              </w:rPr>
              <w:t>12</w:t>
            </w:r>
            <w:r>
              <w:rPr>
                <w:rFonts w:ascii="宋体" w:hAnsi="宋体" w:cs="宋体"/>
                <w:color w:val="000000"/>
                <w:szCs w:val="24"/>
              </w:rPr>
              <w:t>月3</w:t>
            </w:r>
            <w:r>
              <w:rPr>
                <w:rFonts w:ascii="宋体" w:hAnsi="宋体" w:cs="宋体" w:hint="eastAsia"/>
                <w:color w:val="000000"/>
                <w:szCs w:val="24"/>
              </w:rPr>
              <w:t>1</w:t>
            </w:r>
            <w:r>
              <w:rPr>
                <w:rFonts w:ascii="宋体" w:hAnsi="宋体" w:cs="宋体"/>
                <w:color w:val="000000"/>
                <w:szCs w:val="24"/>
              </w:rPr>
              <w:t>日</w:t>
            </w:r>
            <w:r>
              <w:rPr>
                <w:rFonts w:ascii="宋体" w:hAnsi="宋体" w:cs="宋体" w:hint="eastAsia"/>
                <w:color w:val="000000"/>
                <w:szCs w:val="24"/>
              </w:rPr>
              <w:t>以</w:t>
            </w:r>
            <w:r>
              <w:rPr>
                <w:rFonts w:ascii="宋体" w:hAnsi="宋体" w:cs="宋体"/>
                <w:color w:val="000000"/>
                <w:szCs w:val="24"/>
              </w:rPr>
              <w:t>后出生</w:t>
            </w:r>
            <w:r>
              <w:rPr>
                <w:rFonts w:ascii="宋体" w:hAnsi="宋体" w:cs="宋体" w:hint="eastAsia"/>
                <w:color w:val="000000"/>
                <w:szCs w:val="24"/>
              </w:rPr>
              <w:t>）</w:t>
            </w:r>
            <w:r>
              <w:rPr>
                <w:rFonts w:ascii="宋体" w:hAnsi="宋体" w:cs="宋体"/>
                <w:color w:val="000000"/>
                <w:szCs w:val="24"/>
              </w:rPr>
              <w:t>；</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②政治面貌：</w:t>
            </w:r>
            <w:r>
              <w:rPr>
                <w:rFonts w:ascii="宋体" w:hAnsi="宋体" w:cs="宋体"/>
                <w:color w:val="000000"/>
                <w:szCs w:val="24"/>
              </w:rPr>
              <w:t>中共党员；</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③具有中国心理学会临床与咨询心理学注册系统注册咨询师或国家二级心理咨询师认证资格者；</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④具有实际</w:t>
            </w:r>
            <w:r>
              <w:rPr>
                <w:rFonts w:ascii="宋体" w:hAnsi="宋体" w:cs="宋体"/>
                <w:color w:val="000000"/>
                <w:szCs w:val="24"/>
              </w:rPr>
              <w:t>心理咨询、心理健康教育教学、危机干预</w:t>
            </w:r>
            <w:r>
              <w:rPr>
                <w:rFonts w:ascii="宋体" w:hAnsi="宋体" w:cs="宋体" w:hint="eastAsia"/>
                <w:color w:val="000000"/>
                <w:szCs w:val="24"/>
              </w:rPr>
              <w:t>工作证明；</w:t>
            </w:r>
          </w:p>
          <w:p w:rsidR="009757F0" w:rsidRDefault="009757F0" w:rsidP="002359C8">
            <w:pPr>
              <w:spacing w:line="280" w:lineRule="exact"/>
              <w:rPr>
                <w:rFonts w:ascii="宋体" w:hAnsi="宋体" w:cs="宋体"/>
                <w:color w:val="000000"/>
                <w:szCs w:val="24"/>
              </w:rPr>
            </w:pPr>
            <w:r>
              <w:rPr>
                <w:rFonts w:ascii="宋体" w:hAnsi="宋体" w:cs="宋体" w:hint="eastAsia"/>
                <w:color w:val="000000"/>
                <w:szCs w:val="24"/>
              </w:rPr>
              <w:t>⑤具有以下条件者年龄可放宽至</w:t>
            </w:r>
            <w:r>
              <w:rPr>
                <w:rFonts w:ascii="宋体" w:hAnsi="宋体" w:cs="宋体"/>
                <w:color w:val="000000"/>
                <w:szCs w:val="24"/>
              </w:rPr>
              <w:t>40</w:t>
            </w:r>
            <w:r>
              <w:rPr>
                <w:rFonts w:ascii="宋体" w:hAnsi="宋体" w:cs="宋体" w:hint="eastAsia"/>
                <w:color w:val="000000"/>
                <w:szCs w:val="24"/>
              </w:rPr>
              <w:t>周岁（19</w:t>
            </w:r>
            <w:r>
              <w:rPr>
                <w:rFonts w:ascii="宋体" w:hAnsi="宋体" w:cs="宋体"/>
                <w:color w:val="000000"/>
                <w:szCs w:val="24"/>
              </w:rPr>
              <w:t>80</w:t>
            </w:r>
            <w:r>
              <w:rPr>
                <w:rFonts w:ascii="宋体" w:hAnsi="宋体" w:cs="宋体" w:hint="eastAsia"/>
                <w:color w:val="000000"/>
                <w:szCs w:val="24"/>
              </w:rPr>
              <w:t>年12月3</w:t>
            </w:r>
            <w:r>
              <w:rPr>
                <w:rFonts w:ascii="宋体" w:hAnsi="宋体" w:cs="宋体"/>
                <w:color w:val="000000"/>
                <w:szCs w:val="24"/>
              </w:rPr>
              <w:t>1</w:t>
            </w:r>
            <w:r>
              <w:rPr>
                <w:rFonts w:ascii="宋体" w:hAnsi="宋体" w:cs="宋体" w:hint="eastAsia"/>
                <w:color w:val="000000"/>
                <w:szCs w:val="24"/>
              </w:rPr>
              <w:t>日以后出生）：具有高校学生心理实践工作经验2年及以上；或博士研究生；或副教授及以上职称。</w:t>
            </w:r>
          </w:p>
        </w:tc>
      </w:tr>
    </w:tbl>
    <w:p w:rsidR="009757F0" w:rsidRDefault="009757F0" w:rsidP="009757F0">
      <w:pPr>
        <w:spacing w:line="240" w:lineRule="exact"/>
        <w:rPr>
          <w:rFonts w:ascii="宋体" w:eastAsia="宋体" w:hAnsi="宋体" w:cs="宋体"/>
          <w:color w:val="000000"/>
          <w:kern w:val="0"/>
          <w:sz w:val="28"/>
          <w:szCs w:val="27"/>
        </w:rPr>
      </w:pPr>
    </w:p>
    <w:p w:rsidR="007463BD" w:rsidRPr="009757F0" w:rsidRDefault="007463BD"/>
    <w:sectPr w:rsidR="007463BD" w:rsidRPr="009757F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58" w:rsidRDefault="00BA2F58" w:rsidP="009757F0">
      <w:r>
        <w:separator/>
      </w:r>
    </w:p>
  </w:endnote>
  <w:endnote w:type="continuationSeparator" w:id="0">
    <w:p w:rsidR="00BA2F58" w:rsidRDefault="00BA2F58" w:rsidP="0097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58" w:rsidRDefault="00BA2F58" w:rsidP="009757F0">
      <w:r>
        <w:separator/>
      </w:r>
    </w:p>
  </w:footnote>
  <w:footnote w:type="continuationSeparator" w:id="0">
    <w:p w:rsidR="00BA2F58" w:rsidRDefault="00BA2F58" w:rsidP="00975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9E"/>
    <w:rsid w:val="00211B9E"/>
    <w:rsid w:val="007463BD"/>
    <w:rsid w:val="009757F0"/>
    <w:rsid w:val="00BA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EA6176-ACE9-4CB1-A51A-944DB07E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57F0"/>
    <w:rPr>
      <w:sz w:val="18"/>
      <w:szCs w:val="18"/>
    </w:rPr>
  </w:style>
  <w:style w:type="paragraph" w:styleId="a5">
    <w:name w:val="footer"/>
    <w:basedOn w:val="a"/>
    <w:link w:val="a6"/>
    <w:uiPriority w:val="99"/>
    <w:unhideWhenUsed/>
    <w:rsid w:val="009757F0"/>
    <w:pPr>
      <w:tabs>
        <w:tab w:val="center" w:pos="4153"/>
        <w:tab w:val="right" w:pos="8306"/>
      </w:tabs>
      <w:snapToGrid w:val="0"/>
      <w:jc w:val="left"/>
    </w:pPr>
    <w:rPr>
      <w:sz w:val="18"/>
      <w:szCs w:val="18"/>
    </w:rPr>
  </w:style>
  <w:style w:type="character" w:customStyle="1" w:styleId="a6">
    <w:name w:val="页脚 字符"/>
    <w:basedOn w:val="a0"/>
    <w:link w:val="a5"/>
    <w:uiPriority w:val="99"/>
    <w:rsid w:val="009757F0"/>
    <w:rPr>
      <w:sz w:val="18"/>
      <w:szCs w:val="18"/>
    </w:rPr>
  </w:style>
  <w:style w:type="table" w:styleId="a7">
    <w:name w:val="Table Grid"/>
    <w:basedOn w:val="a1"/>
    <w:uiPriority w:val="39"/>
    <w:qFormat/>
    <w:rsid w:val="009757F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Company>HP Inc.</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10471</dc:creator>
  <cp:keywords/>
  <dc:description/>
  <cp:lastModifiedBy>10471</cp:lastModifiedBy>
  <cp:revision>2</cp:revision>
  <dcterms:created xsi:type="dcterms:W3CDTF">2021-09-26T09:18:00Z</dcterms:created>
  <dcterms:modified xsi:type="dcterms:W3CDTF">2021-09-26T09:18:00Z</dcterms:modified>
</cp:coreProperties>
</file>