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133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00"/>
        <w:gridCol w:w="1200"/>
        <w:gridCol w:w="225"/>
        <w:gridCol w:w="975"/>
        <w:gridCol w:w="2130"/>
        <w:gridCol w:w="1153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r>
              <w:rPr>
                <w:rFonts w:hint="eastAsia" w:ascii="宋体" w:hAnsi="宋体"/>
                <w:kern w:val="0"/>
                <w:sz w:val="24"/>
              </w:rPr>
              <w:t>附件2</w:t>
            </w:r>
          </w:p>
          <w:p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乐山市卫生健康委员会</w:t>
            </w:r>
          </w:p>
          <w:p>
            <w:pPr>
              <w:widowControl/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202</w:t>
            </w:r>
            <w:r>
              <w:rPr>
                <w:rFonts w:hint="eastAsia" w:ascii="宋体" w:hAnsi="宋体"/>
                <w:b/>
                <w:kern w:val="0"/>
                <w:sz w:val="32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32"/>
              </w:rPr>
              <w:t>年公开考核招聘直属事业单位工作人员报名信息表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0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报名序号：</w:t>
            </w: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ind w:left="206" w:hanging="206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学习类别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体重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证件号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户口所在地（应届毕业生填入学前的）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获得过何种专业证书，有何专长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家庭主要成员及工作单位和职务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所受奖惩情况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资格审核结果及意见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04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5FAD"/>
    <w:rsid w:val="16135FAD"/>
    <w:rsid w:val="1FEA3077"/>
    <w:rsid w:val="6D7E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2020-11-26T09:16:00Z</dcterms:created>
  <dc:creator>96123</dc:creator>
  <cp:lastModifiedBy>user</cp:lastModifiedBy>
  <cp:lastPrinted>2020-11-26T15:20:00Z</cp:lastPrinted>
  <dcterms:modified xsi:type="dcterms:W3CDTF">2021-08-24T14:42:40Z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