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156" w:afterLines="50" w:afterAutospacing="0" w:line="600" w:lineRule="exact"/>
        <w:jc w:val="both"/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附件1：</w:t>
      </w:r>
    </w:p>
    <w:p>
      <w:pPr>
        <w:pStyle w:val="5"/>
        <w:shd w:val="clear" w:color="auto" w:fill="FFFFFF"/>
        <w:spacing w:before="0" w:beforeAutospacing="0" w:after="156" w:afterLines="50" w:afterAutospacing="0" w:line="600" w:lineRule="exact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黑龙江省工业技术研究院招聘岗位需求表</w:t>
      </w:r>
    </w:p>
    <w:bookmarkEnd w:id="0"/>
    <w:tbl>
      <w:tblPr>
        <w:tblStyle w:val="9"/>
        <w:tblW w:w="1006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841"/>
        <w:gridCol w:w="2356"/>
        <w:gridCol w:w="5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1"/>
              </w:rPr>
              <w:t>岗位名称</w:t>
            </w:r>
          </w:p>
        </w:tc>
        <w:tc>
          <w:tcPr>
            <w:tcW w:w="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1"/>
              </w:rPr>
              <w:t>名额</w:t>
            </w:r>
          </w:p>
        </w:tc>
        <w:tc>
          <w:tcPr>
            <w:tcW w:w="2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1"/>
              </w:rPr>
              <w:t>主要职责</w:t>
            </w:r>
          </w:p>
        </w:tc>
        <w:tc>
          <w:tcPr>
            <w:tcW w:w="5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1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综合管理部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高级业务经理</w:t>
            </w:r>
          </w:p>
        </w:tc>
        <w:tc>
          <w:tcPr>
            <w:tcW w:w="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1</w:t>
            </w:r>
          </w:p>
        </w:tc>
        <w:tc>
          <w:tcPr>
            <w:tcW w:w="2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统筹综合管理部各项工作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，牵头负责国家级科技企业孵化器运营、体系企业管理服务等工作。</w:t>
            </w:r>
          </w:p>
        </w:tc>
        <w:tc>
          <w:tcPr>
            <w:tcW w:w="5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1）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全日制硕士研究生及以上学历，管理类或理工科类相关专业背景；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2）具备5年及以上相关行业产学研工作经验，对科技创新工作有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深刻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理解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；在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政府、高校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、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园区等科技部门有过团队管理工作经历者优先，能适应紧张的工作节奏；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3）工作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责任心强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，具有良好的团队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领导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能力、较强的组织协调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、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服务创新和业务拓展能力；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4）具备较好的沟通能力与文字表达能力，执行力强，作风正派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；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5）具有一定的英语听、说、读、写能力。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投资财务部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业务总监</w:t>
            </w:r>
          </w:p>
        </w:tc>
        <w:tc>
          <w:tcPr>
            <w:tcW w:w="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统筹投资财务部各项工作，牵头负责设计项目投资方案，制定投资决策流程，完善投资管理制度；负责战略投资项目的搜集筛选、调查、评估、论证、洽谈、投资方案制订并实施。</w:t>
            </w:r>
          </w:p>
        </w:tc>
        <w:tc>
          <w:tcPr>
            <w:tcW w:w="5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（1）投资、财务、金融或法律类专业全日制硕士研究生及以上学历；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（2）具有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以上在金融机构、行业研究、知名会计师事务所或律师事务所工作经验，具有独立主持项目投资的成功案例，熟悉基金运作、股权投资整个工作流程，具有较强的实际操作能力，熟知国家金融行情和产业政策，对宏观经济及产业发展有前瞻性理解；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（3）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工作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责任心强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，具有良好的团队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领导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能力、较强的组织协调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、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服务创新和业务拓展能力；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（4）具备良好的沟通与文字表达能力，执行力强，作风正派；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（5）具有一定的英语听、说、读、写能力。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投资财务部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高级业务经理/业务经理</w:t>
            </w:r>
          </w:p>
        </w:tc>
        <w:tc>
          <w:tcPr>
            <w:tcW w:w="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负责跟踪科技产业趋势、分析产业动态，通过尽职调查等方式对服务对象进行风险评估，研判投资风险，重大成果转化项目投融资及股权管理等工作。</w:t>
            </w:r>
          </w:p>
        </w:tc>
        <w:tc>
          <w:tcPr>
            <w:tcW w:w="5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（1）投资、财务、金融或法律类专业全日制硕士研究生及以上学历；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（2）具有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以上在金融机构、行业研究、知名会计师事务所或律师事务所工作经验，具有扎实的财务知识、证券法律和合规经营功底，熟悉掌握国家金融政策、投融资等方面的法律法规，在投资银行、私募股权投资公司、咨询公司参与过相关项目的从业者优先；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（3）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工作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责任心强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，具有良好的团队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领导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能力、较强的组织协调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、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服务创新和业务拓展能力；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（4）具备良好的沟通与文字表达能力，执行力强，作风正派；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（5）具有一定的英语听、说、读、写能力。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投资财务部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高级专员</w:t>
            </w:r>
          </w:p>
        </w:tc>
        <w:tc>
          <w:tcPr>
            <w:tcW w:w="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负责协助制定投资方案，处理与投资相关的各种外部事宜，具体实施经审定的投资方案，及时汇报工作进度及存在的问题，收集、整理投融资所需信息资料。</w:t>
            </w:r>
          </w:p>
        </w:tc>
        <w:tc>
          <w:tcPr>
            <w:tcW w:w="5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（1）投资、财务、金融或法律类专业全日制硕士研究生及以上学历；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（2）具备金融、证券、投资、资管机构工作经验，熟悉投融资项目运作流程，能对接项目、尽职调查等，了解国家金融政策、投融资等方面的法律法规，适应紧张的工作节奏；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（3）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工作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责任心强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良好的团队合作精神、较强的服务意识和创新意识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（4）具备良好的沟通与文字表达能力，执行力强，作风正派；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（5）具有一定的英语听、说、读、写能力。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战略规划与资源配置部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高级业务经理</w:t>
            </w:r>
          </w:p>
        </w:tc>
        <w:tc>
          <w:tcPr>
            <w:tcW w:w="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-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2</w:t>
            </w:r>
          </w:p>
        </w:tc>
        <w:tc>
          <w:tcPr>
            <w:tcW w:w="2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牵头负责发展战略、规划和政策的研究与拟定；各项业务工作的统筹管理、信息分析利用、资源配置等工作。</w:t>
            </w:r>
          </w:p>
        </w:tc>
        <w:tc>
          <w:tcPr>
            <w:tcW w:w="5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（1）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具有博士研究生学位，理工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科等专业背景；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（2）对科技创新工作有一定理解，及时掌握和了解各项科技政策、国内外行业发展走向，有政府、高校智库、管理咨询等工作经历者优先，能适应紧张工作节奏；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3）工作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责任心强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，具有良好的团队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领导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能力、较强的组织协调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、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服务创新和业务拓展能力；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（4）具备较强的沟通交流与文字表达能力，执行力强，作风正派；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（5）具有一定的英语听、说、读、写能力。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战略规划与资源配置部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高级专员-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1</w:t>
            </w:r>
          </w:p>
        </w:tc>
        <w:tc>
          <w:tcPr>
            <w:tcW w:w="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1</w:t>
            </w:r>
          </w:p>
        </w:tc>
        <w:tc>
          <w:tcPr>
            <w:tcW w:w="2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具体负责文字综合、政策研究与拟定；负责业务发展情况的统计、汇总、分析，对外宣传等工作。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</w:tc>
        <w:tc>
          <w:tcPr>
            <w:tcW w:w="5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（1）全日制硕士研究生及以上学历；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（2）具备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年及以上产学研相关工作经验，对科技创新工作有一定理解，及时掌握和了解各项科技政策、国内外行业发展走向，有政府、高校智库、管理咨询等工作经历者优先，能适应紧张工作节奏；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（3）工作积极主动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，学习能力强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，具有高度的责任心、良好的团队合作精神、较强的服务意识和创新意识；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（4）具备较好的沟通交流与文字表达能力，执行力强，作风正派；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（5）具有一定的英语听、说、读、写能力。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战略规划与资源配置部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高级专员-</w:t>
            </w:r>
            <w:r>
              <w:rPr>
                <w:rFonts w:ascii="仿宋" w:hAnsi="仿宋" w:eastAsia="仿宋"/>
                <w:color w:val="000000"/>
                <w:sz w:val="24"/>
                <w:szCs w:val="21"/>
              </w:rPr>
              <w:t>2</w:t>
            </w:r>
          </w:p>
        </w:tc>
        <w:tc>
          <w:tcPr>
            <w:tcW w:w="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1</w:t>
            </w:r>
          </w:p>
        </w:tc>
        <w:tc>
          <w:tcPr>
            <w:tcW w:w="2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负责绩效考核体系的构建与实施，人力资源规划、人力资源指导与服务等工作。</w:t>
            </w:r>
          </w:p>
        </w:tc>
        <w:tc>
          <w:tcPr>
            <w:tcW w:w="5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（1）全日制硕士研究生及以上学历，管理类或理工科类相关专业背景；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（2）具备薪酬和绩效管理经验，熟悉劳动政策法规和国家各项人事政策制度，具备全面的人力资源管理知识，3年及以上大中型企事业单位人力资源、综合管理等工作经历者优先；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（3）工作积极主动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，学习能力强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 xml:space="preserve">，具有高度责任心、良好的团队合作精神、较强的服务意识和创新意识； 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（4）具备良好的沟通与文字表达能力，执行力强，作风正派；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（5）具有一定的英语听、说、读、写能力。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业务发展部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高级业务经理/业务经理</w:t>
            </w:r>
          </w:p>
        </w:tc>
        <w:tc>
          <w:tcPr>
            <w:tcW w:w="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5</w:t>
            </w:r>
          </w:p>
        </w:tc>
        <w:tc>
          <w:tcPr>
            <w:tcW w:w="2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牵头负责高校、科研院所成果对接及转化，重大项目跟进，联络地方政府，分院建设以及当地企业需求对接，产业集聚平台建设，科技招商，国际科技合作和国际交流平台建设。</w:t>
            </w:r>
          </w:p>
        </w:tc>
        <w:tc>
          <w:tcPr>
            <w:tcW w:w="5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（1）全日制硕士研究生及以上学历，管理类或理工科类相关专业背景；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（2）具备3年以上产学研工作经验，熟悉知识产权、项目申报、科技成果转化、科技招商业务，了解科技创新工作；在高校院所、园区或政府科技部门有过相关工作经历者优先；适应紧张的工作节奏；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（3）工作积极主动，具有高度的责任心、良好的团队领导能力、较强的服务意识和创新意识；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（4）具备良好的沟通与文字表达能力，执行力强，作风正派；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（5）具有一定的英语听、说、读、写能力。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4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业务发展部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高级专员</w:t>
            </w:r>
          </w:p>
        </w:tc>
        <w:tc>
          <w:tcPr>
            <w:tcW w:w="8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3</w:t>
            </w:r>
          </w:p>
        </w:tc>
        <w:tc>
          <w:tcPr>
            <w:tcW w:w="235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具体负责高校、科研院所成果对接及转化，重大项目跟进，企业技术需求对接，科技招商等工作。</w:t>
            </w:r>
          </w:p>
        </w:tc>
        <w:tc>
          <w:tcPr>
            <w:tcW w:w="53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（1）全日制硕士研究生及以上学历，管理类或理工科类相关专业背景；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（2）熟悉知识产权、项目申报、科技成果转化、科技招商业务，了解科技创新工作；在高校院所、园区或政府科技部门有过相关工作经历者优先；适应紧张的工作节奏；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（3）工作积极主动，具有高度的责任心、良好的团队合作精神、较强的服务意识和创新意识；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（4）具备良好的沟通与文字表达能力，执行力强，作风正派；</w:t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（5）具有一定的英语听、说、读、写能力。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pStyle w:val="5"/>
        <w:shd w:val="clear" w:color="auto" w:fill="FFFFFF"/>
        <w:spacing w:before="0" w:beforeAutospacing="0" w:after="156" w:afterLines="50" w:afterAutospacing="0" w:line="600" w:lineRule="exact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156" w:afterLines="50" w:afterAutospacing="0" w:line="60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widowControl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4C"/>
    <w:rsid w:val="0000204A"/>
    <w:rsid w:val="00003C0F"/>
    <w:rsid w:val="00012A2B"/>
    <w:rsid w:val="00017933"/>
    <w:rsid w:val="00017C89"/>
    <w:rsid w:val="00021636"/>
    <w:rsid w:val="000217CF"/>
    <w:rsid w:val="00034FAD"/>
    <w:rsid w:val="00047FF7"/>
    <w:rsid w:val="00067CB9"/>
    <w:rsid w:val="000705D6"/>
    <w:rsid w:val="000708FD"/>
    <w:rsid w:val="000719E2"/>
    <w:rsid w:val="000753C1"/>
    <w:rsid w:val="00076009"/>
    <w:rsid w:val="00080A50"/>
    <w:rsid w:val="0008280F"/>
    <w:rsid w:val="00082EC5"/>
    <w:rsid w:val="00082FA0"/>
    <w:rsid w:val="00090041"/>
    <w:rsid w:val="0009456D"/>
    <w:rsid w:val="00097196"/>
    <w:rsid w:val="000A0DF5"/>
    <w:rsid w:val="000A3FDE"/>
    <w:rsid w:val="000A79B7"/>
    <w:rsid w:val="000C60A8"/>
    <w:rsid w:val="000E1E3D"/>
    <w:rsid w:val="000E3C4A"/>
    <w:rsid w:val="000E4B64"/>
    <w:rsid w:val="000E6999"/>
    <w:rsid w:val="000F3E36"/>
    <w:rsid w:val="001053B9"/>
    <w:rsid w:val="00110A67"/>
    <w:rsid w:val="00114C4C"/>
    <w:rsid w:val="00115D44"/>
    <w:rsid w:val="00117CC1"/>
    <w:rsid w:val="00120E71"/>
    <w:rsid w:val="00124094"/>
    <w:rsid w:val="00131606"/>
    <w:rsid w:val="001318D6"/>
    <w:rsid w:val="001338A1"/>
    <w:rsid w:val="0013530E"/>
    <w:rsid w:val="00147FE2"/>
    <w:rsid w:val="001556D6"/>
    <w:rsid w:val="00160910"/>
    <w:rsid w:val="0016138D"/>
    <w:rsid w:val="00163E24"/>
    <w:rsid w:val="00166776"/>
    <w:rsid w:val="00186390"/>
    <w:rsid w:val="001867EF"/>
    <w:rsid w:val="00186C4A"/>
    <w:rsid w:val="00190B96"/>
    <w:rsid w:val="001A755B"/>
    <w:rsid w:val="001B07A3"/>
    <w:rsid w:val="001B6C9A"/>
    <w:rsid w:val="001C077A"/>
    <w:rsid w:val="001C2D79"/>
    <w:rsid w:val="001D31E0"/>
    <w:rsid w:val="001D77A0"/>
    <w:rsid w:val="001E113C"/>
    <w:rsid w:val="001E1757"/>
    <w:rsid w:val="001E1DB7"/>
    <w:rsid w:val="001E63E9"/>
    <w:rsid w:val="0021258C"/>
    <w:rsid w:val="00216707"/>
    <w:rsid w:val="00227391"/>
    <w:rsid w:val="00230E9B"/>
    <w:rsid w:val="00235E15"/>
    <w:rsid w:val="00242BCF"/>
    <w:rsid w:val="0024384C"/>
    <w:rsid w:val="002447B9"/>
    <w:rsid w:val="00244CA6"/>
    <w:rsid w:val="00257358"/>
    <w:rsid w:val="002624D1"/>
    <w:rsid w:val="00267694"/>
    <w:rsid w:val="00280BEA"/>
    <w:rsid w:val="00281DEC"/>
    <w:rsid w:val="00283AFB"/>
    <w:rsid w:val="00285E84"/>
    <w:rsid w:val="0028629A"/>
    <w:rsid w:val="0029486F"/>
    <w:rsid w:val="002A3F7B"/>
    <w:rsid w:val="002A4869"/>
    <w:rsid w:val="002C1DB8"/>
    <w:rsid w:val="002D0972"/>
    <w:rsid w:val="002D1672"/>
    <w:rsid w:val="00307887"/>
    <w:rsid w:val="00311F82"/>
    <w:rsid w:val="00313120"/>
    <w:rsid w:val="00326A4A"/>
    <w:rsid w:val="00330575"/>
    <w:rsid w:val="00334545"/>
    <w:rsid w:val="003462BD"/>
    <w:rsid w:val="00350072"/>
    <w:rsid w:val="00356CDA"/>
    <w:rsid w:val="00363EEC"/>
    <w:rsid w:val="003838F3"/>
    <w:rsid w:val="003A2068"/>
    <w:rsid w:val="003A2777"/>
    <w:rsid w:val="003A7C37"/>
    <w:rsid w:val="003B05D5"/>
    <w:rsid w:val="003B0D88"/>
    <w:rsid w:val="003B3342"/>
    <w:rsid w:val="003D4896"/>
    <w:rsid w:val="003D6558"/>
    <w:rsid w:val="003E19F7"/>
    <w:rsid w:val="003E4F3B"/>
    <w:rsid w:val="003F504B"/>
    <w:rsid w:val="003F58B5"/>
    <w:rsid w:val="00401EE8"/>
    <w:rsid w:val="004026F1"/>
    <w:rsid w:val="00411090"/>
    <w:rsid w:val="004138E1"/>
    <w:rsid w:val="0041475A"/>
    <w:rsid w:val="0042796F"/>
    <w:rsid w:val="0043260B"/>
    <w:rsid w:val="004359E0"/>
    <w:rsid w:val="004478CC"/>
    <w:rsid w:val="004519A9"/>
    <w:rsid w:val="00452FE8"/>
    <w:rsid w:val="004564B3"/>
    <w:rsid w:val="00457404"/>
    <w:rsid w:val="00470730"/>
    <w:rsid w:val="00477F43"/>
    <w:rsid w:val="00487E69"/>
    <w:rsid w:val="00490FED"/>
    <w:rsid w:val="004A1DC6"/>
    <w:rsid w:val="004A5685"/>
    <w:rsid w:val="004B6AA4"/>
    <w:rsid w:val="004B776C"/>
    <w:rsid w:val="004C7472"/>
    <w:rsid w:val="004D3430"/>
    <w:rsid w:val="004D41C9"/>
    <w:rsid w:val="004D508E"/>
    <w:rsid w:val="004E2336"/>
    <w:rsid w:val="004E308F"/>
    <w:rsid w:val="004F53C4"/>
    <w:rsid w:val="00505535"/>
    <w:rsid w:val="00514683"/>
    <w:rsid w:val="00520D72"/>
    <w:rsid w:val="005221C1"/>
    <w:rsid w:val="00523006"/>
    <w:rsid w:val="005249B8"/>
    <w:rsid w:val="00536DBB"/>
    <w:rsid w:val="0053792F"/>
    <w:rsid w:val="00543A3C"/>
    <w:rsid w:val="0054414D"/>
    <w:rsid w:val="005473A7"/>
    <w:rsid w:val="00547B9C"/>
    <w:rsid w:val="00552AA8"/>
    <w:rsid w:val="00554D3F"/>
    <w:rsid w:val="00557CC7"/>
    <w:rsid w:val="005630A7"/>
    <w:rsid w:val="005734DA"/>
    <w:rsid w:val="005754BF"/>
    <w:rsid w:val="00576237"/>
    <w:rsid w:val="0057696A"/>
    <w:rsid w:val="0057709B"/>
    <w:rsid w:val="00590E30"/>
    <w:rsid w:val="00591D39"/>
    <w:rsid w:val="00592E5B"/>
    <w:rsid w:val="00594CD0"/>
    <w:rsid w:val="005B1AF4"/>
    <w:rsid w:val="005D6242"/>
    <w:rsid w:val="005E03BE"/>
    <w:rsid w:val="005E704C"/>
    <w:rsid w:val="005F1882"/>
    <w:rsid w:val="005F2792"/>
    <w:rsid w:val="005F2C0C"/>
    <w:rsid w:val="005F4B3E"/>
    <w:rsid w:val="005F7050"/>
    <w:rsid w:val="00613BF4"/>
    <w:rsid w:val="006316D8"/>
    <w:rsid w:val="00632D22"/>
    <w:rsid w:val="0063374E"/>
    <w:rsid w:val="00654810"/>
    <w:rsid w:val="006602CB"/>
    <w:rsid w:val="006719C1"/>
    <w:rsid w:val="00685EE0"/>
    <w:rsid w:val="00687482"/>
    <w:rsid w:val="0069786E"/>
    <w:rsid w:val="006A2E48"/>
    <w:rsid w:val="006A5573"/>
    <w:rsid w:val="006B4B8D"/>
    <w:rsid w:val="006C20CA"/>
    <w:rsid w:val="006C63AD"/>
    <w:rsid w:val="006D0C8B"/>
    <w:rsid w:val="006D47D6"/>
    <w:rsid w:val="007010AD"/>
    <w:rsid w:val="00704A5C"/>
    <w:rsid w:val="00706D87"/>
    <w:rsid w:val="0071275C"/>
    <w:rsid w:val="00713A74"/>
    <w:rsid w:val="00713DE9"/>
    <w:rsid w:val="007315E0"/>
    <w:rsid w:val="00731DA4"/>
    <w:rsid w:val="007430A5"/>
    <w:rsid w:val="0074644C"/>
    <w:rsid w:val="00746702"/>
    <w:rsid w:val="00746773"/>
    <w:rsid w:val="007500FE"/>
    <w:rsid w:val="007520F2"/>
    <w:rsid w:val="00756128"/>
    <w:rsid w:val="00760661"/>
    <w:rsid w:val="007879FB"/>
    <w:rsid w:val="007A4FB8"/>
    <w:rsid w:val="007A50A8"/>
    <w:rsid w:val="007B4A2C"/>
    <w:rsid w:val="007B74E5"/>
    <w:rsid w:val="007D63EA"/>
    <w:rsid w:val="007D7CA4"/>
    <w:rsid w:val="007E1B2D"/>
    <w:rsid w:val="007F68BE"/>
    <w:rsid w:val="007F7B7E"/>
    <w:rsid w:val="0080245A"/>
    <w:rsid w:val="00803320"/>
    <w:rsid w:val="00807055"/>
    <w:rsid w:val="00812908"/>
    <w:rsid w:val="00817C10"/>
    <w:rsid w:val="00820154"/>
    <w:rsid w:val="008213DB"/>
    <w:rsid w:val="008239D0"/>
    <w:rsid w:val="0082743F"/>
    <w:rsid w:val="008373FA"/>
    <w:rsid w:val="00841CF1"/>
    <w:rsid w:val="0085271E"/>
    <w:rsid w:val="00853550"/>
    <w:rsid w:val="00861E89"/>
    <w:rsid w:val="00872AAE"/>
    <w:rsid w:val="008732EE"/>
    <w:rsid w:val="00875135"/>
    <w:rsid w:val="008827EF"/>
    <w:rsid w:val="008845F6"/>
    <w:rsid w:val="00891164"/>
    <w:rsid w:val="00894159"/>
    <w:rsid w:val="008A08AB"/>
    <w:rsid w:val="008B6BEC"/>
    <w:rsid w:val="008C38FF"/>
    <w:rsid w:val="008C5C00"/>
    <w:rsid w:val="008D3344"/>
    <w:rsid w:val="008E48B1"/>
    <w:rsid w:val="008F03CB"/>
    <w:rsid w:val="00907EEB"/>
    <w:rsid w:val="0091601D"/>
    <w:rsid w:val="00917C4D"/>
    <w:rsid w:val="00920BC0"/>
    <w:rsid w:val="00922410"/>
    <w:rsid w:val="009225AE"/>
    <w:rsid w:val="00927AFD"/>
    <w:rsid w:val="00932860"/>
    <w:rsid w:val="009376DC"/>
    <w:rsid w:val="009377E9"/>
    <w:rsid w:val="00941C8A"/>
    <w:rsid w:val="00945A93"/>
    <w:rsid w:val="00955E69"/>
    <w:rsid w:val="00960267"/>
    <w:rsid w:val="00962B23"/>
    <w:rsid w:val="009739E8"/>
    <w:rsid w:val="00976247"/>
    <w:rsid w:val="009846DE"/>
    <w:rsid w:val="00985160"/>
    <w:rsid w:val="0098548E"/>
    <w:rsid w:val="0099063D"/>
    <w:rsid w:val="00994030"/>
    <w:rsid w:val="0099577D"/>
    <w:rsid w:val="009A3193"/>
    <w:rsid w:val="009A6F87"/>
    <w:rsid w:val="009A746F"/>
    <w:rsid w:val="009C3FB9"/>
    <w:rsid w:val="009C49A1"/>
    <w:rsid w:val="009C6BCD"/>
    <w:rsid w:val="009D23E1"/>
    <w:rsid w:val="009E154F"/>
    <w:rsid w:val="009E3590"/>
    <w:rsid w:val="009F341E"/>
    <w:rsid w:val="00A04F48"/>
    <w:rsid w:val="00A1419E"/>
    <w:rsid w:val="00A411B1"/>
    <w:rsid w:val="00A42D8B"/>
    <w:rsid w:val="00A6133D"/>
    <w:rsid w:val="00A6297B"/>
    <w:rsid w:val="00A846B9"/>
    <w:rsid w:val="00A8683A"/>
    <w:rsid w:val="00A8702E"/>
    <w:rsid w:val="00A90FE6"/>
    <w:rsid w:val="00A944AB"/>
    <w:rsid w:val="00A962DB"/>
    <w:rsid w:val="00A96456"/>
    <w:rsid w:val="00AC155A"/>
    <w:rsid w:val="00AD54B7"/>
    <w:rsid w:val="00AD74B8"/>
    <w:rsid w:val="00AF01B7"/>
    <w:rsid w:val="00AF6BEF"/>
    <w:rsid w:val="00B06EDE"/>
    <w:rsid w:val="00B072CA"/>
    <w:rsid w:val="00B14DB3"/>
    <w:rsid w:val="00B24503"/>
    <w:rsid w:val="00B409CF"/>
    <w:rsid w:val="00B41078"/>
    <w:rsid w:val="00B44BE2"/>
    <w:rsid w:val="00B4745E"/>
    <w:rsid w:val="00B57228"/>
    <w:rsid w:val="00B66799"/>
    <w:rsid w:val="00B83853"/>
    <w:rsid w:val="00B91711"/>
    <w:rsid w:val="00BA0497"/>
    <w:rsid w:val="00BA2326"/>
    <w:rsid w:val="00BE386C"/>
    <w:rsid w:val="00BF004D"/>
    <w:rsid w:val="00BF0D54"/>
    <w:rsid w:val="00BF4302"/>
    <w:rsid w:val="00BF67F4"/>
    <w:rsid w:val="00C0043C"/>
    <w:rsid w:val="00C00B4B"/>
    <w:rsid w:val="00C01D7F"/>
    <w:rsid w:val="00C0422C"/>
    <w:rsid w:val="00C05693"/>
    <w:rsid w:val="00C059DF"/>
    <w:rsid w:val="00C12CE9"/>
    <w:rsid w:val="00C153F4"/>
    <w:rsid w:val="00C160AC"/>
    <w:rsid w:val="00C273E5"/>
    <w:rsid w:val="00C3069B"/>
    <w:rsid w:val="00C321A6"/>
    <w:rsid w:val="00C454B7"/>
    <w:rsid w:val="00C609D0"/>
    <w:rsid w:val="00C70408"/>
    <w:rsid w:val="00C71BB0"/>
    <w:rsid w:val="00C73D5B"/>
    <w:rsid w:val="00C80144"/>
    <w:rsid w:val="00C86422"/>
    <w:rsid w:val="00C87741"/>
    <w:rsid w:val="00C938D2"/>
    <w:rsid w:val="00CA1632"/>
    <w:rsid w:val="00CA7DEF"/>
    <w:rsid w:val="00CB43B2"/>
    <w:rsid w:val="00CC4325"/>
    <w:rsid w:val="00CD1E19"/>
    <w:rsid w:val="00CD453D"/>
    <w:rsid w:val="00CD6169"/>
    <w:rsid w:val="00CE4844"/>
    <w:rsid w:val="00D010C7"/>
    <w:rsid w:val="00D0551B"/>
    <w:rsid w:val="00D1148A"/>
    <w:rsid w:val="00D20B0A"/>
    <w:rsid w:val="00D21FEF"/>
    <w:rsid w:val="00D258FA"/>
    <w:rsid w:val="00D35121"/>
    <w:rsid w:val="00D365EA"/>
    <w:rsid w:val="00D37919"/>
    <w:rsid w:val="00D56968"/>
    <w:rsid w:val="00D577C0"/>
    <w:rsid w:val="00D65B56"/>
    <w:rsid w:val="00D701C2"/>
    <w:rsid w:val="00D70EB3"/>
    <w:rsid w:val="00D81314"/>
    <w:rsid w:val="00D846F5"/>
    <w:rsid w:val="00D860F3"/>
    <w:rsid w:val="00D901F6"/>
    <w:rsid w:val="00D91FEB"/>
    <w:rsid w:val="00DA1971"/>
    <w:rsid w:val="00DB4ABF"/>
    <w:rsid w:val="00DB67B7"/>
    <w:rsid w:val="00DC0BE2"/>
    <w:rsid w:val="00DC6DC1"/>
    <w:rsid w:val="00DC77D4"/>
    <w:rsid w:val="00DC7A0D"/>
    <w:rsid w:val="00DD5EB4"/>
    <w:rsid w:val="00DD6BEF"/>
    <w:rsid w:val="00DD7BBF"/>
    <w:rsid w:val="00DD7DFB"/>
    <w:rsid w:val="00DE14CF"/>
    <w:rsid w:val="00DE5F90"/>
    <w:rsid w:val="00DE65B7"/>
    <w:rsid w:val="00DF15B1"/>
    <w:rsid w:val="00DF7CC3"/>
    <w:rsid w:val="00E006CF"/>
    <w:rsid w:val="00E1279A"/>
    <w:rsid w:val="00E12E3A"/>
    <w:rsid w:val="00E1318D"/>
    <w:rsid w:val="00E44949"/>
    <w:rsid w:val="00E51BF8"/>
    <w:rsid w:val="00E63B1C"/>
    <w:rsid w:val="00E770A8"/>
    <w:rsid w:val="00E83235"/>
    <w:rsid w:val="00EA1609"/>
    <w:rsid w:val="00EA6E81"/>
    <w:rsid w:val="00EB5D77"/>
    <w:rsid w:val="00EB5FDB"/>
    <w:rsid w:val="00ED088A"/>
    <w:rsid w:val="00ED3AFF"/>
    <w:rsid w:val="00ED42DF"/>
    <w:rsid w:val="00EE66E9"/>
    <w:rsid w:val="00EF353C"/>
    <w:rsid w:val="00EF56AC"/>
    <w:rsid w:val="00F00124"/>
    <w:rsid w:val="00F00472"/>
    <w:rsid w:val="00F00F16"/>
    <w:rsid w:val="00F04712"/>
    <w:rsid w:val="00F217E3"/>
    <w:rsid w:val="00F310D7"/>
    <w:rsid w:val="00F33CF8"/>
    <w:rsid w:val="00F5574B"/>
    <w:rsid w:val="00F65518"/>
    <w:rsid w:val="00F7262A"/>
    <w:rsid w:val="00F72636"/>
    <w:rsid w:val="00F7716E"/>
    <w:rsid w:val="00F87AF1"/>
    <w:rsid w:val="00F92651"/>
    <w:rsid w:val="00F937B2"/>
    <w:rsid w:val="00F93BEA"/>
    <w:rsid w:val="00F96CD5"/>
    <w:rsid w:val="00FA6A8F"/>
    <w:rsid w:val="00FA728E"/>
    <w:rsid w:val="00FB2264"/>
    <w:rsid w:val="00FB2721"/>
    <w:rsid w:val="00FC34A8"/>
    <w:rsid w:val="00FC70AF"/>
    <w:rsid w:val="00FD1085"/>
    <w:rsid w:val="00FD43E7"/>
    <w:rsid w:val="00FE06AC"/>
    <w:rsid w:val="00FE18F0"/>
    <w:rsid w:val="00FE1D98"/>
    <w:rsid w:val="00FE7983"/>
    <w:rsid w:val="00FE7E3F"/>
    <w:rsid w:val="283A3662"/>
    <w:rsid w:val="6556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922DB-18DB-4536-BB1A-60E7757A1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689</Words>
  <Characters>3930</Characters>
  <Lines>32</Lines>
  <Paragraphs>9</Paragraphs>
  <TotalTime>1</TotalTime>
  <ScaleCrop>false</ScaleCrop>
  <LinksUpToDate>false</LinksUpToDate>
  <CharactersWithSpaces>4610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2021-09-22T12:14:00Z</dcterms:created>
  <dc:creator>Xin</dc:creator>
  <cp:lastModifiedBy>Lenovo</cp:lastModifiedBy>
  <cp:lastPrinted>2021-09-02T01:06:00Z</cp:lastPrinted>
  <dcterms:modified xsi:type="dcterms:W3CDTF">2021-09-24T00:50:22Z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