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caps w:val="0"/>
          <w:color w:val="535353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b/>
          <w:i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  <w:t>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 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8"/>
          <w:sz w:val="30"/>
          <w:szCs w:val="30"/>
          <w:bdr w:val="none" w:color="auto" w:sz="0" w:space="0"/>
          <w:shd w:val="clear" w:fill="FFFFFF"/>
        </w:rPr>
        <w:t>永州市回龙圩管理区2021年教师公开招聘职位表</w:t>
      </w:r>
      <w:r>
        <w:rPr>
          <w:rFonts w:hint="eastAsia" w:ascii="仿宋" w:hAnsi="仿宋" w:eastAsia="仿宋" w:cs="仿宋"/>
          <w:b/>
          <w:i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53535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787"/>
        <w:gridCol w:w="583"/>
        <w:gridCol w:w="1081"/>
        <w:gridCol w:w="709"/>
        <w:gridCol w:w="963"/>
        <w:gridCol w:w="1574"/>
        <w:gridCol w:w="957"/>
        <w:gridCol w:w="761"/>
        <w:gridCol w:w="4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其它资格条件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招聘方式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面试内容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区中学数学教师</w:t>
            </w:r>
          </w:p>
        </w:tc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1985年9月1日及 以后出生</w:t>
            </w:r>
          </w:p>
        </w:tc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具备初中及以上数学专业教师资格证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试教</w:t>
            </w:r>
          </w:p>
        </w:tc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专业技 术</w:t>
            </w:r>
          </w:p>
        </w:tc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区中学化学教师</w:t>
            </w:r>
          </w:p>
        </w:tc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1985年9月1日及 以后出生</w:t>
            </w:r>
          </w:p>
        </w:tc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具备初中及以上化学专业教师资格证（面向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应届高校毕业生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)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试教</w:t>
            </w:r>
          </w:p>
        </w:tc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专业技 术</w:t>
            </w:r>
          </w:p>
        </w:tc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区小学语文教师</w:t>
            </w:r>
          </w:p>
        </w:tc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1985年9月1日及 以后出生</w:t>
            </w:r>
          </w:p>
        </w:tc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具备小学及以上语文专业教师资格证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面向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、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应届高校毕业生</w:t>
            </w: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)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试教</w:t>
            </w:r>
          </w:p>
        </w:tc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专业技 术</w:t>
            </w:r>
          </w:p>
        </w:tc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区中心幼儿园教师</w:t>
            </w:r>
          </w:p>
        </w:tc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1985年9月1日及 以后出生</w:t>
            </w:r>
          </w:p>
        </w:tc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具备幼儿教师资格证</w:t>
            </w:r>
          </w:p>
        </w:tc>
        <w:tc>
          <w:tcPr>
            <w:tcW w:w="1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公开招聘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试教</w:t>
            </w:r>
          </w:p>
        </w:tc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5CCC"/>
    <w:rsid w:val="24C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15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datetime"/>
    <w:basedOn w:val="5"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2021-10-05T13:36:00Z</dcterms:created>
  <dc:creator>Administrator</dc:creator>
  <cp:lastModifiedBy>Administrator</cp:lastModifiedBy>
  <dcterms:modified xsi:type="dcterms:W3CDTF">2021-10-05T13:43:52Z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