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left="160" w:hanging="160" w:hangingChars="5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附件</w:t>
      </w:r>
      <w:r>
        <w:rPr>
          <w:rFonts w:hint="eastAsia" w:ascii="仿宋_GB2312" w:hAnsi="仿宋_GB2312" w:eastAsia="仿宋_GB2312" w:cs="仿宋_GB2312"/>
          <w:bCs/>
          <w:sz w:val="32"/>
          <w:szCs w:val="32"/>
          <w:shd w:val="clear" w:color="auto" w:fill="FFFFFF"/>
          <w:lang w:val="en-US" w:eastAsia="zh-CN"/>
        </w:rPr>
        <w:t>4</w:t>
      </w:r>
      <w:r>
        <w:rPr>
          <w:rFonts w:hint="eastAsia" w:ascii="仿宋_GB2312" w:hAnsi="仿宋_GB2312" w:eastAsia="仿宋_GB2312" w:cs="仿宋_GB2312"/>
          <w:bCs/>
          <w:sz w:val="32"/>
          <w:szCs w:val="32"/>
          <w:shd w:val="clear" w:color="auto" w:fill="FFFFFF"/>
        </w:rPr>
        <w:t>：</w:t>
      </w:r>
    </w:p>
    <w:p>
      <w:pPr>
        <w:adjustRightInd w:val="0"/>
        <w:snapToGrid w:val="0"/>
        <w:spacing w:line="560" w:lineRule="exact"/>
        <w:ind w:left="140" w:hanging="140" w:hangingChars="50"/>
        <w:rPr>
          <w:rFonts w:hint="eastAsia" w:ascii="Times New Roman" w:hAnsi="Times New Roman" w:eastAsia="华文中宋"/>
          <w:bCs/>
          <w:sz w:val="28"/>
          <w:szCs w:val="28"/>
          <w:shd w:val="clear" w:color="auto" w:fill="FFFFFF"/>
        </w:rPr>
      </w:pPr>
    </w:p>
    <w:p>
      <w:pPr>
        <w:adjustRightInd w:val="0"/>
        <w:snapToGrid w:val="0"/>
        <w:spacing w:line="560" w:lineRule="exact"/>
        <w:ind w:left="220" w:hanging="180" w:hangingChars="50"/>
        <w:jc w:val="center"/>
        <w:rPr>
          <w:rFonts w:hint="eastAsia" w:ascii="黑体" w:hAnsi="黑体" w:eastAsia="黑体" w:cs="黑体"/>
          <w:bCs/>
          <w:sz w:val="36"/>
          <w:szCs w:val="36"/>
        </w:rPr>
      </w:pPr>
      <w:r>
        <w:rPr>
          <w:rFonts w:hint="eastAsia" w:ascii="黑体" w:hAnsi="黑体" w:eastAsia="黑体" w:cs="黑体"/>
          <w:bCs/>
          <w:sz w:val="36"/>
          <w:szCs w:val="36"/>
        </w:rPr>
        <w:t>2021年</w:t>
      </w:r>
      <w:r>
        <w:rPr>
          <w:rFonts w:hint="eastAsia" w:ascii="黑体" w:hAnsi="黑体" w:eastAsia="黑体" w:cs="黑体"/>
          <w:bCs/>
          <w:sz w:val="36"/>
          <w:szCs w:val="36"/>
          <w:lang w:eastAsia="zh-CN"/>
        </w:rPr>
        <w:t>永州</w:t>
      </w:r>
      <w:r>
        <w:rPr>
          <w:rFonts w:hint="eastAsia" w:ascii="黑体" w:hAnsi="黑体" w:eastAsia="黑体" w:cs="黑体"/>
          <w:bCs/>
          <w:sz w:val="36"/>
          <w:szCs w:val="36"/>
        </w:rPr>
        <w:t>市</w:t>
      </w:r>
      <w:r>
        <w:rPr>
          <w:rFonts w:hint="eastAsia" w:ascii="黑体" w:hAnsi="黑体" w:eastAsia="黑体" w:cs="黑体"/>
          <w:bCs/>
          <w:sz w:val="36"/>
          <w:szCs w:val="36"/>
          <w:lang w:val="en-US" w:eastAsia="zh-CN"/>
        </w:rPr>
        <w:t>零陵区公开招聘医务</w:t>
      </w:r>
      <w:r>
        <w:rPr>
          <w:rFonts w:hint="eastAsia" w:ascii="黑体" w:hAnsi="黑体" w:eastAsia="黑体" w:cs="黑体"/>
          <w:bCs/>
          <w:sz w:val="36"/>
          <w:szCs w:val="36"/>
          <w:lang w:eastAsia="zh-CN"/>
        </w:rPr>
        <w:t>人</w:t>
      </w:r>
      <w:r>
        <w:rPr>
          <w:rFonts w:hint="eastAsia" w:ascii="黑体" w:hAnsi="黑体" w:eastAsia="黑体" w:cs="黑体"/>
          <w:bCs/>
          <w:sz w:val="36"/>
          <w:szCs w:val="36"/>
        </w:rPr>
        <w:t>员考试期间疫情防控须知</w:t>
      </w:r>
    </w:p>
    <w:p>
      <w:pPr>
        <w:adjustRightInd w:val="0"/>
        <w:snapToGrid w:val="0"/>
        <w:spacing w:line="360" w:lineRule="auto"/>
        <w:ind w:firstLine="640" w:firstLineChars="200"/>
        <w:jc w:val="left"/>
        <w:rPr>
          <w:rFonts w:ascii="Times New Roman" w:hAnsi="Times New Roman" w:eastAsia="仿宋_GB2312"/>
          <w:color w:val="000000"/>
          <w:kern w:val="0"/>
          <w:sz w:val="32"/>
          <w:szCs w:val="32"/>
        </w:rPr>
      </w:pPr>
    </w:p>
    <w:p>
      <w:pPr>
        <w:adjustRightInd w:val="0"/>
        <w:snapToGrid w:val="0"/>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为做好</w:t>
      </w:r>
      <w:r>
        <w:rPr>
          <w:rFonts w:ascii="Times New Roman" w:hAnsi="Times New Roman" w:eastAsia="仿宋_GB2312"/>
          <w:color w:val="000000"/>
          <w:kern w:val="0"/>
          <w:sz w:val="32"/>
          <w:szCs w:val="32"/>
        </w:rPr>
        <w:t>新型冠状病毒肺炎防控</w:t>
      </w:r>
      <w:r>
        <w:rPr>
          <w:rFonts w:hint="eastAsia" w:ascii="Times New Roman" w:hAnsi="Times New Roman" w:eastAsia="仿宋_GB2312"/>
          <w:color w:val="000000"/>
          <w:kern w:val="0"/>
          <w:sz w:val="32"/>
          <w:szCs w:val="32"/>
        </w:rPr>
        <w:t>工作</w:t>
      </w:r>
      <w:r>
        <w:rPr>
          <w:rFonts w:ascii="Times New Roman" w:hAnsi="Times New Roman" w:eastAsia="仿宋_GB2312"/>
          <w:color w:val="000000"/>
          <w:kern w:val="0"/>
          <w:sz w:val="32"/>
          <w:szCs w:val="32"/>
        </w:rPr>
        <w:t>，现将笔试期间考生疫情防控须知告知如下，请广大考生认真阅读知悉。</w:t>
      </w:r>
    </w:p>
    <w:p>
      <w:pPr>
        <w:adjustRightInd w:val="0"/>
        <w:snapToGrid w:val="0"/>
        <w:spacing w:line="600" w:lineRule="exact"/>
        <w:ind w:firstLine="640" w:firstLineChars="200"/>
        <w:rPr>
          <w:rFonts w:ascii="Times New Roman" w:hAnsi="Times New Roman" w:eastAsia="黑体"/>
          <w:bCs/>
          <w:kern w:val="0"/>
          <w:sz w:val="32"/>
          <w:szCs w:val="32"/>
        </w:rPr>
      </w:pPr>
      <w:r>
        <w:rPr>
          <w:rFonts w:ascii="Times New Roman" w:hAnsi="Times New Roman" w:eastAsia="黑体"/>
          <w:bCs/>
          <w:kern w:val="0"/>
          <w:sz w:val="32"/>
          <w:szCs w:val="32"/>
        </w:rPr>
        <w:t>一、考生进入考场流程</w:t>
      </w:r>
    </w:p>
    <w:p>
      <w:pPr>
        <w:adjustRightInd w:val="0"/>
        <w:snapToGrid w:val="0"/>
        <w:spacing w:line="60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考生进入考点，</w:t>
      </w:r>
      <w:r>
        <w:rPr>
          <w:rFonts w:hint="eastAsia" w:ascii="Times New Roman" w:hAnsi="Times New Roman" w:eastAsia="仿宋_GB2312"/>
          <w:bCs/>
          <w:kern w:val="0"/>
          <w:sz w:val="32"/>
          <w:szCs w:val="32"/>
          <w:lang w:val="en-US" w:eastAsia="zh-CN"/>
        </w:rPr>
        <w:t>全程佩戴口罩，</w:t>
      </w:r>
      <w:r>
        <w:rPr>
          <w:rFonts w:ascii="Times New Roman" w:hAnsi="Times New Roman" w:eastAsia="仿宋_GB2312"/>
          <w:bCs/>
          <w:kern w:val="0"/>
          <w:sz w:val="32"/>
          <w:szCs w:val="32"/>
        </w:rPr>
        <w:t>保持1米以上距离依次接受体温检测和健康询问</w:t>
      </w:r>
      <w:r>
        <w:rPr>
          <w:rFonts w:hint="eastAsia" w:ascii="Times New Roman" w:hAnsi="Times New Roman" w:eastAsia="仿宋_GB2312"/>
          <w:bCs/>
          <w:kern w:val="0"/>
          <w:sz w:val="32"/>
          <w:szCs w:val="32"/>
          <w:lang w:eastAsia="zh-CN"/>
        </w:rPr>
        <w:t>，</w:t>
      </w:r>
      <w:r>
        <w:rPr>
          <w:rFonts w:hint="eastAsia" w:ascii="Times New Roman" w:hAnsi="Times New Roman" w:eastAsia="仿宋_GB2312"/>
          <w:bCs/>
          <w:kern w:val="0"/>
          <w:sz w:val="32"/>
          <w:szCs w:val="32"/>
          <w:lang w:val="en-US" w:eastAsia="zh-CN"/>
        </w:rPr>
        <w:t>并提交以下资料</w:t>
      </w:r>
      <w:r>
        <w:rPr>
          <w:rFonts w:ascii="Times New Roman" w:hAnsi="Times New Roman" w:eastAsia="仿宋_GB2312"/>
          <w:bCs/>
          <w:kern w:val="0"/>
          <w:sz w:val="32"/>
          <w:szCs w:val="32"/>
        </w:rPr>
        <w:t>：</w:t>
      </w:r>
    </w:p>
    <w:p>
      <w:pPr>
        <w:adjustRightInd w:val="0"/>
        <w:snapToGrid w:val="0"/>
        <w:spacing w:line="60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1、健康码（绿码，请提交考前24小时内彩色打印的纸质版）；</w:t>
      </w:r>
    </w:p>
    <w:p>
      <w:pPr>
        <w:adjustRightInd w:val="0"/>
        <w:snapToGrid w:val="0"/>
        <w:spacing w:line="60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 xml:space="preserve">2、通信大数据行程卡（绿色，请提交考前24小时内彩色打印的纸质版）； </w:t>
      </w:r>
    </w:p>
    <w:p>
      <w:pPr>
        <w:adjustRightInd w:val="0"/>
        <w:snapToGrid w:val="0"/>
        <w:spacing w:line="60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3、</w:t>
      </w:r>
      <w:r>
        <w:rPr>
          <w:rFonts w:hint="eastAsia" w:ascii="Times New Roman" w:hAnsi="Times New Roman" w:eastAsia="仿宋_GB2312"/>
          <w:bCs/>
          <w:kern w:val="0"/>
          <w:sz w:val="32"/>
          <w:szCs w:val="32"/>
          <w:lang w:val="en-US" w:eastAsia="zh-CN"/>
        </w:rPr>
        <w:t>48小时</w:t>
      </w:r>
      <w:r>
        <w:rPr>
          <w:rFonts w:ascii="Times New Roman" w:hAnsi="Times New Roman" w:eastAsia="仿宋_GB2312"/>
          <w:bCs/>
          <w:kern w:val="0"/>
          <w:sz w:val="32"/>
          <w:szCs w:val="32"/>
        </w:rPr>
        <w:t>内核酸检测报告；</w:t>
      </w:r>
    </w:p>
    <w:p>
      <w:pPr>
        <w:numPr>
          <w:ilvl w:val="0"/>
          <w:numId w:val="1"/>
        </w:numPr>
        <w:adjustRightInd w:val="0"/>
        <w:snapToGrid w:val="0"/>
        <w:spacing w:line="600" w:lineRule="exact"/>
        <w:ind w:firstLine="640" w:firstLineChars="200"/>
        <w:rPr>
          <w:rFonts w:hint="eastAsia" w:ascii="Times New Roman" w:hAnsi="Times New Roman" w:eastAsia="仿宋_GB2312"/>
          <w:bCs/>
          <w:kern w:val="0"/>
          <w:sz w:val="32"/>
          <w:szCs w:val="32"/>
          <w:lang w:eastAsia="zh-CN"/>
        </w:rPr>
      </w:pPr>
      <w:r>
        <w:rPr>
          <w:rFonts w:ascii="Times New Roman" w:hAnsi="Times New Roman" w:eastAsia="仿宋_GB2312"/>
          <w:bCs/>
          <w:kern w:val="0"/>
          <w:sz w:val="32"/>
          <w:szCs w:val="32"/>
        </w:rPr>
        <w:t>考生本人签字的《考生健康申报表》</w:t>
      </w:r>
      <w:r>
        <w:rPr>
          <w:rFonts w:hint="eastAsia" w:ascii="Times New Roman" w:hAnsi="Times New Roman" w:eastAsia="仿宋_GB2312"/>
          <w:bCs/>
          <w:kern w:val="0"/>
          <w:sz w:val="32"/>
          <w:szCs w:val="32"/>
          <w:lang w:eastAsia="zh-CN"/>
        </w:rPr>
        <w:t>；</w:t>
      </w:r>
    </w:p>
    <w:p>
      <w:pPr>
        <w:numPr>
          <w:ilvl w:val="0"/>
          <w:numId w:val="0"/>
        </w:numPr>
        <w:adjustRightInd w:val="0"/>
        <w:snapToGrid w:val="0"/>
        <w:spacing w:line="600" w:lineRule="exact"/>
        <w:ind w:firstLine="640" w:firstLineChars="200"/>
        <w:rPr>
          <w:rFonts w:hint="eastAsia" w:ascii="Times New Roman" w:hAnsi="Times New Roman" w:eastAsia="仿宋_GB2312"/>
          <w:bCs/>
          <w:kern w:val="0"/>
          <w:sz w:val="32"/>
          <w:szCs w:val="32"/>
          <w:lang w:eastAsia="zh-CN"/>
        </w:rPr>
      </w:pPr>
      <w:r>
        <w:rPr>
          <w:rFonts w:ascii="Times New Roman" w:hAnsi="Times New Roman" w:eastAsia="黑体"/>
          <w:bCs/>
          <w:kern w:val="0"/>
          <w:sz w:val="32"/>
          <w:szCs w:val="32"/>
        </w:rPr>
        <w:t>二、疫情防控要求及应急处理办法</w:t>
      </w:r>
    </w:p>
    <w:p>
      <w:pPr>
        <w:adjustRightInd w:val="0"/>
        <w:snapToGrid w:val="0"/>
        <w:spacing w:line="600" w:lineRule="exact"/>
        <w:ind w:firstLine="643" w:firstLineChars="200"/>
        <w:rPr>
          <w:rFonts w:ascii="Times New Roman" w:hAnsi="Times New Roman" w:eastAsia="楷体_GB2312"/>
          <w:b/>
          <w:bCs/>
          <w:kern w:val="0"/>
          <w:sz w:val="32"/>
          <w:szCs w:val="32"/>
        </w:rPr>
      </w:pPr>
      <w:r>
        <w:rPr>
          <w:rFonts w:ascii="Times New Roman" w:hAnsi="Times New Roman" w:eastAsia="楷体_GB2312"/>
          <w:b/>
          <w:bCs/>
          <w:kern w:val="0"/>
          <w:sz w:val="32"/>
          <w:szCs w:val="32"/>
        </w:rPr>
        <w:t>（</w:t>
      </w:r>
      <w:r>
        <w:rPr>
          <w:rFonts w:hint="eastAsia" w:ascii="Times New Roman" w:hAnsi="Times New Roman" w:eastAsia="楷体_GB2312"/>
          <w:b/>
          <w:bCs/>
          <w:kern w:val="0"/>
          <w:sz w:val="32"/>
          <w:szCs w:val="32"/>
          <w:lang w:val="en-US" w:eastAsia="zh-CN"/>
        </w:rPr>
        <w:t>一</w:t>
      </w:r>
      <w:r>
        <w:rPr>
          <w:rFonts w:ascii="Times New Roman" w:hAnsi="Times New Roman" w:eastAsia="楷体_GB2312"/>
          <w:b/>
          <w:bCs/>
          <w:kern w:val="0"/>
          <w:sz w:val="32"/>
          <w:szCs w:val="32"/>
        </w:rPr>
        <w:t>）筛查审验方式及结果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left"/>
        <w:rPr>
          <w:rFonts w:hint="default" w:ascii="微软雅黑" w:hAnsi="微软雅黑" w:eastAsia="微软雅黑" w:cs="微软雅黑"/>
          <w:i w:val="0"/>
          <w:iCs w:val="0"/>
          <w:caps w:val="0"/>
          <w:color w:val="000000"/>
          <w:spacing w:val="0"/>
          <w:sz w:val="21"/>
          <w:szCs w:val="21"/>
          <w:lang w:val="en-US"/>
        </w:rPr>
      </w:pPr>
      <w:r>
        <w:rPr>
          <w:rFonts w:hint="eastAsia" w:ascii="楷体" w:hAnsi="楷体" w:eastAsia="楷体" w:cs="楷体"/>
          <w:b w:val="0"/>
          <w:bCs w:val="0"/>
          <w:i w:val="0"/>
          <w:iCs w:val="0"/>
          <w:caps w:val="0"/>
          <w:color w:val="000000"/>
          <w:spacing w:val="0"/>
          <w:kern w:val="0"/>
          <w:sz w:val="32"/>
          <w:szCs w:val="32"/>
          <w:shd w:val="clear" w:color="auto" w:fill="FFFFFF"/>
          <w:lang w:val="en-US" w:eastAsia="zh-CN" w:bidi="ar"/>
        </w:rPr>
        <w:t>1、</w:t>
      </w:r>
      <w:r>
        <w:rPr>
          <w:rFonts w:hint="default" w:ascii="仿宋_GB2312" w:hAnsi="微软雅黑" w:eastAsia="仿宋_GB2312" w:cs="仿宋_GB2312"/>
          <w:i w:val="0"/>
          <w:iCs w:val="0"/>
          <w:caps w:val="0"/>
          <w:color w:val="000000"/>
          <w:spacing w:val="0"/>
          <w:kern w:val="0"/>
          <w:sz w:val="32"/>
          <w:szCs w:val="32"/>
          <w:shd w:val="clear" w:color="auto" w:fill="FFFFFF"/>
          <w:lang w:val="en-US" w:eastAsia="zh-CN" w:bidi="ar"/>
        </w:rPr>
        <w:t>防疫健康码或行程码为红码或者黄码的</w:t>
      </w: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不能参加考试；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left"/>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2、</w:t>
      </w:r>
      <w:r>
        <w:rPr>
          <w:rFonts w:hint="default" w:ascii="仿宋_GB2312" w:hAnsi="微软雅黑" w:eastAsia="仿宋_GB2312" w:cs="仿宋_GB2312"/>
          <w:i w:val="0"/>
          <w:iCs w:val="0"/>
          <w:caps w:val="0"/>
          <w:color w:val="000000"/>
          <w:spacing w:val="0"/>
          <w:kern w:val="0"/>
          <w:sz w:val="32"/>
          <w:szCs w:val="32"/>
          <w:shd w:val="clear" w:color="auto" w:fill="FFFFFF"/>
          <w:lang w:val="en-US" w:eastAsia="zh-CN" w:bidi="ar"/>
        </w:rPr>
        <w:t>考前14日（</w:t>
      </w: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10</w:t>
      </w:r>
      <w:r>
        <w:rPr>
          <w:rFonts w:hint="default" w:ascii="仿宋_GB2312" w:hAnsi="微软雅黑" w:eastAsia="仿宋_GB2312" w:cs="仿宋_GB2312"/>
          <w:i w:val="0"/>
          <w:iCs w:val="0"/>
          <w:caps w:val="0"/>
          <w:color w:val="000000"/>
          <w:spacing w:val="0"/>
          <w:kern w:val="0"/>
          <w:sz w:val="32"/>
          <w:szCs w:val="32"/>
          <w:shd w:val="clear" w:color="auto" w:fill="FFFFFF"/>
          <w:lang w:val="en-US" w:eastAsia="zh-CN" w:bidi="ar"/>
        </w:rPr>
        <w:t>月1</w:t>
      </w: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6</w:t>
      </w:r>
      <w:r>
        <w:rPr>
          <w:rFonts w:hint="default" w:ascii="仿宋_GB2312" w:hAnsi="微软雅黑" w:eastAsia="仿宋_GB2312" w:cs="仿宋_GB2312"/>
          <w:i w:val="0"/>
          <w:iCs w:val="0"/>
          <w:caps w:val="0"/>
          <w:color w:val="000000"/>
          <w:spacing w:val="0"/>
          <w:kern w:val="0"/>
          <w:sz w:val="32"/>
          <w:szCs w:val="32"/>
          <w:shd w:val="clear" w:color="auto" w:fill="FFFFFF"/>
          <w:lang w:val="en-US" w:eastAsia="zh-CN" w:bidi="ar"/>
        </w:rPr>
        <w:t>日及以后）内有国内疫情中风险地区旅居史的</w:t>
      </w: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不能参加考试，</w:t>
      </w:r>
      <w:r>
        <w:rPr>
          <w:rFonts w:hint="default" w:ascii="仿宋_GB2312" w:hAnsi="微软雅黑" w:eastAsia="仿宋_GB2312" w:cs="仿宋_GB2312"/>
          <w:i w:val="0"/>
          <w:iCs w:val="0"/>
          <w:caps w:val="0"/>
          <w:color w:val="000000"/>
          <w:spacing w:val="0"/>
          <w:kern w:val="0"/>
          <w:sz w:val="32"/>
          <w:szCs w:val="32"/>
          <w:shd w:val="clear" w:color="auto" w:fill="FFFFFF"/>
          <w:lang w:val="en-US" w:eastAsia="zh-CN" w:bidi="ar"/>
        </w:rPr>
        <w:t>考前</w:t>
      </w: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28</w:t>
      </w:r>
      <w:r>
        <w:rPr>
          <w:rFonts w:hint="default" w:ascii="仿宋_GB2312" w:hAnsi="微软雅黑" w:eastAsia="仿宋_GB2312" w:cs="仿宋_GB2312"/>
          <w:i w:val="0"/>
          <w:iCs w:val="0"/>
          <w:caps w:val="0"/>
          <w:color w:val="000000"/>
          <w:spacing w:val="0"/>
          <w:kern w:val="0"/>
          <w:sz w:val="32"/>
          <w:szCs w:val="32"/>
          <w:shd w:val="clear" w:color="auto" w:fill="FFFFFF"/>
          <w:lang w:val="en-US" w:eastAsia="zh-CN" w:bidi="ar"/>
        </w:rPr>
        <w:t>天内（</w:t>
      </w: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10</w:t>
      </w:r>
      <w:r>
        <w:rPr>
          <w:rFonts w:hint="default" w:ascii="仿宋_GB2312" w:hAnsi="微软雅黑" w:eastAsia="仿宋_GB2312" w:cs="仿宋_GB2312"/>
          <w:i w:val="0"/>
          <w:iCs w:val="0"/>
          <w:caps w:val="0"/>
          <w:color w:val="000000"/>
          <w:spacing w:val="0"/>
          <w:kern w:val="0"/>
          <w:sz w:val="32"/>
          <w:szCs w:val="32"/>
          <w:shd w:val="clear" w:color="auto" w:fill="FFFFFF"/>
          <w:lang w:val="en-US" w:eastAsia="zh-CN" w:bidi="ar"/>
        </w:rPr>
        <w:t>月2日及以后）有出境史外或港澳台旅居史的</w:t>
      </w: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不能参加考试</w:t>
      </w:r>
      <w:r>
        <w:rPr>
          <w:rFonts w:hint="default" w:ascii="仿宋_GB2312" w:hAnsi="微软雅黑" w:eastAsia="仿宋_GB2312" w:cs="仿宋_GB2312"/>
          <w:i w:val="0"/>
          <w:iCs w:val="0"/>
          <w:caps w:val="0"/>
          <w:color w:val="000000"/>
          <w:spacing w:val="0"/>
          <w:kern w:val="0"/>
          <w:sz w:val="32"/>
          <w:szCs w:val="32"/>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left"/>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3</w:t>
      </w:r>
      <w:r>
        <w:rPr>
          <w:rFonts w:hint="default" w:ascii="仿宋_GB2312" w:hAnsi="微软雅黑" w:eastAsia="仿宋_GB2312" w:cs="仿宋_GB2312"/>
          <w:i w:val="0"/>
          <w:iCs w:val="0"/>
          <w:caps w:val="0"/>
          <w:color w:val="000000"/>
          <w:spacing w:val="0"/>
          <w:kern w:val="0"/>
          <w:sz w:val="32"/>
          <w:szCs w:val="32"/>
          <w:shd w:val="clear" w:color="auto" w:fill="FFFFFF"/>
          <w:lang w:val="en-US" w:eastAsia="zh-CN" w:bidi="ar"/>
        </w:rPr>
        <w:t>、无准考证、身份证，不能提供健康码、通信大数据行程卡和考前48小时内新冠肺炎病毒核酸检测阴性报告的</w:t>
      </w: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不能参加考试</w:t>
      </w:r>
      <w:r>
        <w:rPr>
          <w:rFonts w:hint="default" w:ascii="仿宋_GB2312" w:hAnsi="微软雅黑" w:eastAsia="仿宋_GB2312" w:cs="仿宋_GB2312"/>
          <w:i w:val="0"/>
          <w:iCs w:val="0"/>
          <w:caps w:val="0"/>
          <w:color w:val="000000"/>
          <w:spacing w:val="0"/>
          <w:kern w:val="0"/>
          <w:sz w:val="32"/>
          <w:szCs w:val="32"/>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left"/>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4</w:t>
      </w:r>
      <w:r>
        <w:rPr>
          <w:rFonts w:hint="default" w:ascii="仿宋_GB2312" w:hAnsi="微软雅黑" w:eastAsia="仿宋_GB2312" w:cs="仿宋_GB2312"/>
          <w:i w:val="0"/>
          <w:iCs w:val="0"/>
          <w:caps w:val="0"/>
          <w:color w:val="000000"/>
          <w:spacing w:val="0"/>
          <w:kern w:val="0"/>
          <w:sz w:val="32"/>
          <w:szCs w:val="32"/>
          <w:shd w:val="clear" w:color="auto" w:fill="FFFFFF"/>
          <w:lang w:val="en-US" w:eastAsia="zh-CN" w:bidi="ar"/>
        </w:rPr>
        <w:t>、现场测量体温不正常（体温≥37.3℃），在临时观察场所适当休息后使用水银体温计再次测量体温仍然不正常的；有发热、咳嗽、肌肉酸痛、味嗅觉减退或丧失等可疑症状，并经现场医务人员研判不适宜参加考试的</w:t>
      </w: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不能参加考试</w:t>
      </w:r>
      <w:r>
        <w:rPr>
          <w:rFonts w:hint="default" w:ascii="仿宋_GB2312" w:hAnsi="微软雅黑" w:eastAsia="仿宋_GB2312" w:cs="仿宋_GB2312"/>
          <w:i w:val="0"/>
          <w:iCs w:val="0"/>
          <w:caps w:val="0"/>
          <w:color w:val="000000"/>
          <w:spacing w:val="0"/>
          <w:kern w:val="0"/>
          <w:sz w:val="32"/>
          <w:szCs w:val="32"/>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left"/>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5</w:t>
      </w:r>
      <w:r>
        <w:rPr>
          <w:rFonts w:hint="default" w:ascii="仿宋_GB2312" w:hAnsi="微软雅黑" w:eastAsia="仿宋_GB2312" w:cs="仿宋_GB2312"/>
          <w:i w:val="0"/>
          <w:iCs w:val="0"/>
          <w:caps w:val="0"/>
          <w:color w:val="000000"/>
          <w:spacing w:val="0"/>
          <w:kern w:val="0"/>
          <w:sz w:val="32"/>
          <w:szCs w:val="32"/>
          <w:shd w:val="clear" w:color="auto" w:fill="FFFFFF"/>
          <w:lang w:val="en-US" w:eastAsia="zh-CN" w:bidi="ar"/>
        </w:rPr>
        <w:t>、</w:t>
      </w: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考前14日内与</w:t>
      </w:r>
      <w:r>
        <w:rPr>
          <w:rFonts w:hint="default" w:ascii="仿宋_GB2312" w:hAnsi="微软雅黑" w:eastAsia="仿宋_GB2312" w:cs="仿宋_GB2312"/>
          <w:i w:val="0"/>
          <w:iCs w:val="0"/>
          <w:caps w:val="0"/>
          <w:color w:val="000000"/>
          <w:spacing w:val="0"/>
          <w:kern w:val="0"/>
          <w:sz w:val="32"/>
          <w:szCs w:val="32"/>
          <w:shd w:val="clear" w:color="auto" w:fill="FFFFFF"/>
          <w:lang w:val="en-US" w:eastAsia="zh-CN" w:bidi="ar"/>
        </w:rPr>
        <w:t>被判定为新冠病毒感染者的密切接触者或与已公布的确诊病例、无症状感染者活动轨迹有交集的</w:t>
      </w: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不能参加考试</w:t>
      </w:r>
      <w:r>
        <w:rPr>
          <w:rFonts w:hint="default" w:ascii="仿宋_GB2312" w:hAnsi="微软雅黑" w:eastAsia="仿宋_GB2312" w:cs="仿宋_GB2312"/>
          <w:i w:val="0"/>
          <w:iCs w:val="0"/>
          <w:caps w:val="0"/>
          <w:color w:val="000000"/>
          <w:spacing w:val="0"/>
          <w:kern w:val="0"/>
          <w:sz w:val="32"/>
          <w:szCs w:val="32"/>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left"/>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6</w:t>
      </w:r>
      <w:r>
        <w:rPr>
          <w:rFonts w:hint="default" w:ascii="仿宋_GB2312" w:hAnsi="微软雅黑" w:eastAsia="仿宋_GB2312" w:cs="仿宋_GB2312"/>
          <w:i w:val="0"/>
          <w:iCs w:val="0"/>
          <w:caps w:val="0"/>
          <w:color w:val="000000"/>
          <w:spacing w:val="0"/>
          <w:kern w:val="0"/>
          <w:sz w:val="32"/>
          <w:szCs w:val="32"/>
          <w:shd w:val="clear" w:color="auto" w:fill="FFFFFF"/>
          <w:lang w:val="en-US" w:eastAsia="zh-CN" w:bidi="ar"/>
        </w:rPr>
        <w:t>、已治愈出院的确诊病例或已解除集中隔离医学观察的无症状感染者，尚在随访或医学观察期内的</w:t>
      </w: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不能参加考试</w:t>
      </w:r>
      <w:r>
        <w:rPr>
          <w:rFonts w:hint="default" w:ascii="仿宋_GB2312" w:hAnsi="微软雅黑" w:eastAsia="仿宋_GB2312" w:cs="仿宋_GB2312"/>
          <w:i w:val="0"/>
          <w:iCs w:val="0"/>
          <w:caps w:val="0"/>
          <w:color w:val="000000"/>
          <w:spacing w:val="0"/>
          <w:kern w:val="0"/>
          <w:sz w:val="32"/>
          <w:szCs w:val="32"/>
          <w:shd w:val="clear" w:color="auto" w:fill="FFFFFF"/>
          <w:lang w:val="en-US" w:eastAsia="zh-CN" w:bidi="ar"/>
        </w:rPr>
        <w:t>；</w:t>
      </w:r>
    </w:p>
    <w:p>
      <w:pPr>
        <w:adjustRightInd w:val="0"/>
        <w:snapToGrid w:val="0"/>
        <w:spacing w:line="600" w:lineRule="exact"/>
        <w:ind w:firstLine="643" w:firstLineChars="200"/>
        <w:rPr>
          <w:rFonts w:ascii="Times New Roman" w:hAnsi="Times New Roman" w:eastAsia="楷体_GB2312"/>
          <w:b/>
          <w:bCs/>
          <w:kern w:val="0"/>
          <w:sz w:val="32"/>
          <w:szCs w:val="32"/>
        </w:rPr>
      </w:pPr>
      <w:r>
        <w:rPr>
          <w:rFonts w:ascii="Times New Roman" w:hAnsi="Times New Roman" w:eastAsia="楷体_GB2312"/>
          <w:b/>
          <w:bCs/>
          <w:kern w:val="0"/>
          <w:sz w:val="32"/>
          <w:szCs w:val="32"/>
        </w:rPr>
        <w:t>（三）考生健康突发状况处理</w:t>
      </w:r>
    </w:p>
    <w:p>
      <w:pPr>
        <w:adjustRightInd w:val="0"/>
        <w:snapToGrid w:val="0"/>
        <w:spacing w:line="60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笔试过程中，如有考生体温≥37.3℃或有咳嗽等可疑症状，立即</w:t>
      </w:r>
      <w:r>
        <w:rPr>
          <w:rFonts w:hint="eastAsia" w:ascii="Times New Roman" w:hAnsi="Times New Roman" w:eastAsia="仿宋_GB2312"/>
          <w:bCs/>
          <w:kern w:val="0"/>
          <w:sz w:val="32"/>
          <w:szCs w:val="32"/>
          <w:lang w:val="en-US" w:eastAsia="zh-CN"/>
        </w:rPr>
        <w:t>启用备用考室隔离，情况严重的</w:t>
      </w:r>
      <w:r>
        <w:rPr>
          <w:rFonts w:ascii="Times New Roman" w:hAnsi="Times New Roman" w:eastAsia="仿宋_GB2312"/>
          <w:bCs/>
          <w:kern w:val="0"/>
          <w:sz w:val="32"/>
          <w:szCs w:val="32"/>
        </w:rPr>
        <w:t>前往医疗机构发热门诊排查。</w:t>
      </w:r>
    </w:p>
    <w:p>
      <w:pPr>
        <w:adjustRightInd w:val="0"/>
        <w:snapToGrid w:val="0"/>
        <w:spacing w:line="600" w:lineRule="exact"/>
        <w:ind w:firstLine="640" w:firstLineChars="200"/>
        <w:rPr>
          <w:rFonts w:ascii="Times New Roman" w:hAnsi="Times New Roman" w:eastAsia="黑体"/>
          <w:bCs/>
          <w:kern w:val="0"/>
          <w:sz w:val="32"/>
          <w:szCs w:val="32"/>
        </w:rPr>
      </w:pPr>
      <w:r>
        <w:rPr>
          <w:rFonts w:ascii="Times New Roman" w:hAnsi="Times New Roman" w:eastAsia="黑体"/>
          <w:bCs/>
          <w:kern w:val="0"/>
          <w:sz w:val="32"/>
          <w:szCs w:val="32"/>
        </w:rPr>
        <w:t>三、其他注意事项</w:t>
      </w:r>
    </w:p>
    <w:p>
      <w:pPr>
        <w:adjustRightInd w:val="0"/>
        <w:snapToGrid w:val="0"/>
        <w:spacing w:line="60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1、考生</w:t>
      </w:r>
      <w:r>
        <w:rPr>
          <w:rFonts w:hint="eastAsia" w:ascii="Times New Roman" w:hAnsi="Times New Roman" w:eastAsia="仿宋_GB2312"/>
          <w:bCs/>
          <w:kern w:val="0"/>
          <w:sz w:val="32"/>
          <w:szCs w:val="32"/>
          <w:lang w:val="en-US" w:eastAsia="zh-CN"/>
        </w:rPr>
        <w:t>抵</w:t>
      </w:r>
      <w:r>
        <w:rPr>
          <w:rFonts w:hint="eastAsia" w:ascii="Times New Roman" w:hAnsi="Times New Roman" w:eastAsia="仿宋_GB2312"/>
          <w:bCs/>
          <w:kern w:val="0"/>
          <w:sz w:val="32"/>
          <w:szCs w:val="32"/>
          <w:lang w:eastAsia="zh-CN"/>
        </w:rPr>
        <w:t>达</w:t>
      </w:r>
      <w:r>
        <w:rPr>
          <w:rFonts w:ascii="Times New Roman" w:hAnsi="Times New Roman" w:eastAsia="仿宋_GB2312"/>
          <w:bCs/>
          <w:kern w:val="0"/>
          <w:sz w:val="32"/>
          <w:szCs w:val="32"/>
        </w:rPr>
        <w:t>后请不要参与聚餐、聚会等群体性活动，不拜访亲友。若非必须，不要前往人员密集的公共场所。</w:t>
      </w:r>
    </w:p>
    <w:p>
      <w:pPr>
        <w:adjustRightInd w:val="0"/>
        <w:snapToGrid w:val="0"/>
        <w:spacing w:line="60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2、考生参考须全程佩戴口罩，但在安检和身份核对时须摘下口罩接受安检和身份核对。</w:t>
      </w:r>
      <w:bookmarkStart w:id="0" w:name="_GoBack"/>
      <w:bookmarkEnd w:id="0"/>
    </w:p>
    <w:p>
      <w:pPr>
        <w:adjustRightInd w:val="0"/>
        <w:snapToGrid w:val="0"/>
        <w:spacing w:line="60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3、考生在考点注意个人卫生习惯，咳嗽、打喷嚏时用手捂住口鼻，使用过的口罩须投入指定的废弃口罩垃圾桶。</w:t>
      </w:r>
    </w:p>
    <w:p>
      <w:pPr>
        <w:adjustRightInd w:val="0"/>
        <w:snapToGrid w:val="0"/>
        <w:spacing w:line="600" w:lineRule="exact"/>
        <w:ind w:firstLine="640" w:firstLineChars="200"/>
        <w:rPr>
          <w:rFonts w:ascii="Times New Roman" w:hAnsi="Times New Roman" w:eastAsia="仿宋_GB2312"/>
          <w:kern w:val="0"/>
          <w:sz w:val="22"/>
          <w:szCs w:val="22"/>
        </w:rPr>
      </w:pPr>
      <w:r>
        <w:rPr>
          <w:rFonts w:ascii="Times New Roman" w:hAnsi="Times New Roman" w:eastAsia="仿宋_GB2312"/>
          <w:bCs/>
          <w:kern w:val="0"/>
          <w:sz w:val="32"/>
          <w:szCs w:val="32"/>
        </w:rPr>
        <w:t>4、考生乘坐公共交通工具、电梯或在其他人员密集场所时，请自觉、规范佩戴口罩，尽量避免1米内近距离与人面对面交谈。</w:t>
      </w:r>
    </w:p>
    <w:p>
      <w:pPr>
        <w:adjustRightInd w:val="0"/>
        <w:snapToGrid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5、考试结束后，尽快离开考场，减少人员聚集。</w:t>
      </w:r>
    </w:p>
    <w:p>
      <w:pPr>
        <w:adjustRightInd w:val="0"/>
        <w:snapToGrid w:val="0"/>
        <w:rPr>
          <w:b/>
          <w:bC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37E9D9"/>
    <w:multiLevelType w:val="singleLevel"/>
    <w:tmpl w:val="7D37E9D9"/>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713104"/>
    <w:rsid w:val="0C8D4252"/>
    <w:rsid w:val="21713104"/>
    <w:rsid w:val="31D80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Company>
  <Pages>1</Pages>
  <Words>0</Words>
  <Characters>0</Characters>
  <Lines>0</Lines>
  <Paragraphs>0</Paragraphs>
  <TotalTime>7</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2021-09-28T09:21:00Z</dcterms:created>
  <dc:creator>Administrator</dc:creator>
  <cp:lastModifiedBy>Administrator</cp:lastModifiedBy>
  <dcterms:modified xsi:type="dcterms:W3CDTF">2021-09-29T07:20:15Z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233E2F4EFEC145579320FA292F7F102D</vt:lpwstr>
  </property>
</Properties>
</file>