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</w:pPr>
    </w:p>
    <w:p>
      <w:pPr>
        <w:pStyle w:val="4"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2021年周村区事业单位公开招聘幼儿园教师疫情防控有关要求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按照我省新冠肺炎常态化疫情防控有关规定，对参加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人员有关要求如下：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请考生自收到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公告之日起开始自测至考试当天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天采取自查自报方式进行健康监测，早、晚各进行1次体温测量，一旦发现发热、乏力、咳嗽、咽痛、打喷嚏、腹泻、呕吐、黄疸、皮疹、结膜充血等疑似症状，应及时向所在村居（社区）报告，并尽快就诊排查，健康监测情况须如实在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中填写。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2、考生须明确新冠肺炎疫情防控要求，并承诺考生本人已履行新冠肺炎疫情应报尽报义务，否则将按照有关规定严肃追究考生责任。有关情况须如实在附件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中填写并作出承诺，经查验合格方可参加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考试、资格审查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有国（境）外旅居史的人员，应至少提前21天抵达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周村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前14天内有国内中、高风险地区旅居史的人员，疫情中、高风险地区本次疫情传播链首例病例确诊前14天内来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的人员和其他疫情重点地区来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的人员，应至少提前14天前抵达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周村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。以上人员应及时向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周村区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有关部门对接申报，按照疫情防控有关规定，自觉接受隔离观察、健康管理和核酸检测，确认排除新冠肺炎感染可能后，方可参加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考试、资格审查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4、考生须在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考试、资格审查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前申领“山东电子健康通行卡”以便查验（省外考生在来鲁申报模块申领），</w:t>
      </w:r>
      <w:r>
        <w:rPr>
          <w:rFonts w:hint="eastAsia" w:ascii="仿宋_GB2312" w:eastAsia="仿宋_GB2312"/>
          <w:color w:val="000000"/>
          <w:sz w:val="32"/>
          <w:szCs w:val="32"/>
        </w:rPr>
        <w:t>进入考试、资格审查场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提前准备并主动出示身份证及使用手机出示“山东电子健康通行卡”。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5、考生应根据自身情况提前安排出行，考生应遵循“两点一线”出行模式,“点对点”往返住所和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。在保障安全的前提下,尽量选择步行、骑行、私家车往返考点。出行期间应当备齐口罩(一次性使用医用口罩或医用外科口罩)、手套、纸巾、速干手消毒剂等防护用品,严格做好个人防护,全程佩戴口罩。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6、请广大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近期注意做好自我健康管理，以免影响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后续考试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减少跨区域流动，尤其避免到疫情中、高风险地区活动。凡违反我省常态化疫情防控有关规定，隐瞒、虚报旅居史、接触史、健康状况等疫情防控重点信息的，将依法依规追究责任。疫情防控未尽事宜，按照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有关规定执行。</w:t>
      </w: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both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附件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28"/>
          <w:szCs w:val="28"/>
        </w:rPr>
        <w:t>-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28"/>
          <w:szCs w:val="28"/>
        </w:rPr>
        <w:t>：</w:t>
      </w: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应聘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人员健康管理信息采集表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664"/>
        <w:gridCol w:w="802"/>
        <w:gridCol w:w="930"/>
        <w:gridCol w:w="930"/>
        <w:gridCol w:w="1904"/>
        <w:gridCol w:w="1106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ind w:firstLine="630" w:firstLineChars="35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ind w:firstLine="270" w:firstLineChars="15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  名</w:t>
            </w:r>
          </w:p>
          <w:p>
            <w:pPr>
              <w:ind w:firstLine="270" w:firstLineChars="15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21天内国内中、高风险等疫情重点地区旅居地（县（市、区））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28天内境外旅居地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（国家地区）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居住社区21天内发生疫情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②否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属于下面哪种情形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①确诊病例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②无症状感染者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③密切接触者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④以上都不是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③不属于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天数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监测日期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①红码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②黄码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③绿码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早体温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晚体温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是否有以下症状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考试当天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准考证号：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>
      <w:pPr>
        <w:rPr>
          <w:rFonts w:hint="eastAsia" w:ascii="方正小标宋简体" w:hAnsi="宋体" w:eastAsia="方正小标宋简体"/>
          <w:sz w:val="28"/>
          <w:szCs w:val="28"/>
        </w:rPr>
      </w:pPr>
    </w:p>
    <w:p>
      <w:pPr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附件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28"/>
          <w:szCs w:val="28"/>
        </w:rPr>
        <w:t>-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28"/>
          <w:szCs w:val="28"/>
        </w:rPr>
        <w:t>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个人健康信息承诺书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1、本人21天内是否有国内中、高风险等疫情重点地区旅居史（是□/否□）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2、本人28天内是否有国（境）外旅居史（是□/否□）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3、本人居住社区21天内是否发生疫情（是□/否□）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4、本人是否为仍在隔离治疗期的新冠肺炎确诊病例、疑似病例或无症状感染者，以及集中隔离期未满的密切接触者（是□/否□）</w:t>
      </w:r>
    </w:p>
    <w:p>
      <w:pPr>
        <w:spacing w:line="400" w:lineRule="exact"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情况为“是”的，不能参加本次考试。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5、本人是否已申领山东省电子健康通行码（是□/否□）</w:t>
      </w:r>
    </w:p>
    <w:p>
      <w:pPr>
        <w:spacing w:line="400" w:lineRule="exact"/>
        <w:ind w:firstLine="562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省外考生山东省电子健康通行码（绿码）转换有问题的，可拨打咨询电话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0531-67605180或0531-12345。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6、本人山东省电子健康通行码为（红码□/黄码□/绿码□）</w:t>
      </w:r>
    </w:p>
    <w:p>
      <w:pPr>
        <w:spacing w:line="400" w:lineRule="exact"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通行码为“红码”的，不能参加本次考试。</w:t>
      </w:r>
    </w:p>
    <w:p>
      <w:pPr>
        <w:spacing w:line="400" w:lineRule="exact"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通行码为“黄码”的，须携带考试前7天内新冠病毒核酸检测阴性证明，经现场检查通过后到备用考场候考，考试期间须全程佩戴一次性医用外科口罩。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7、本人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考试</w:t>
      </w:r>
      <w:r>
        <w:rPr>
          <w:rFonts w:hint="eastAsia" w:ascii="仿宋_GB2312" w:eastAsia="仿宋_GB2312"/>
          <w:sz w:val="28"/>
          <w:szCs w:val="28"/>
          <w:lang w:eastAsia="zh-CN"/>
        </w:rPr>
        <w:t>前</w:t>
      </w:r>
      <w:r>
        <w:rPr>
          <w:rFonts w:hint="eastAsia" w:ascii="仿宋_GB2312" w:eastAsia="仿宋_GB2312"/>
          <w:sz w:val="28"/>
          <w:szCs w:val="28"/>
        </w:rPr>
        <w:t>是否有发热、乏力、咳嗽或打喷嚏、咽痛、腹泻、呕吐、黄疸、皮疹、结膜充血等任一症状（是□/否□）</w:t>
      </w:r>
    </w:p>
    <w:p>
      <w:pPr>
        <w:spacing w:line="400" w:lineRule="exact"/>
        <w:ind w:firstLine="562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出现相关症状，应主动到定点医院进行排查。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8、出现第7条所列症状，是否排除疑似传染病（是□/否□）</w:t>
      </w:r>
    </w:p>
    <w:p>
      <w:pPr>
        <w:spacing w:line="400" w:lineRule="exact"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第8条仅由第七条选择“是”的考生填写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本人承诺：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1、本人已详细阅读有关公告，了解防疫要求，自愿遵守疫情防控管理规定。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2、以上填写信息属实，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参</w:t>
      </w:r>
      <w:r>
        <w:rPr>
          <w:rFonts w:hint="eastAsia" w:ascii="仿宋_GB2312" w:eastAsia="仿宋_GB2312"/>
          <w:sz w:val="28"/>
          <w:szCs w:val="28"/>
          <w:lang w:eastAsia="zh-CN"/>
        </w:rPr>
        <w:t>加考试</w:t>
      </w:r>
      <w:r>
        <w:rPr>
          <w:rFonts w:hint="eastAsia" w:ascii="仿宋_GB2312" w:eastAsia="仿宋_GB2312"/>
          <w:sz w:val="28"/>
          <w:szCs w:val="28"/>
        </w:rPr>
        <w:t>时主动出示山东省电子健康通行码，接受体温检测。如因隐瞒、虚假填报或不配合疫情防控相关检查工作引起不良后果，本人将承担相应的法律责任，自愿接受有关法律法规的处罚。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准考证号：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>
      <w:pPr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附件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28"/>
          <w:szCs w:val="28"/>
        </w:rPr>
        <w:t>-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28"/>
          <w:szCs w:val="28"/>
        </w:rPr>
        <w:t>：</w:t>
      </w:r>
    </w:p>
    <w:p>
      <w:pPr>
        <w:jc w:val="center"/>
      </w:pPr>
    </w:p>
    <w:p>
      <w:pPr>
        <w:pStyle w:val="4"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关于山东省电子健康通行码申领使用、查询疫情</w:t>
      </w:r>
    </w:p>
    <w:p>
      <w:pPr>
        <w:pStyle w:val="4"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风险等级等有关问题的说明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Autospacing="0" w:afterAutospacing="0"/>
        <w:ind w:firstLine="645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一、如何申请办理和使用山东省电子健康通行码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山东省电子健康通行码可通过三种途径办理。一是微信关注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健康山东服务号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微信公众号，进入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防疫专区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办理；二是下载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爱山东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”APP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，进入首页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热点应用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办理；三是支付宝首页搜索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山东健康通行卡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办理。经实名认证后，填写申报信息获取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山东省电子健康通行码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。其中：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、山东省居民可直接点击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健康通行卡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栏目，选中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通行码申请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，按照提示，仅需填写姓名、证件类型、证件号码、手机号码、国籍（地区）、居住地址、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14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天内接触史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7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项基本信息，并作出承诺后，即可领取健康通行码。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、外省来鲁（返鲁）人员，到达我省后须通过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来鲁申报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模块转码为山东省健康通行码，持绿码一律通行。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、自境外入鲁（返鲁）人员隔离期满后，经检测合格的通过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来鲁申报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模块申领健康通行码，经大数据比对自动赋码。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省外考生山东省电子健康通行码（绿码）转换有问题的，可拨打咨询电话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0531-67605180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或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0531-12345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二、中、高风险等疫情重点地区流入人员管理有关规定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按照规定，自省外中、高风险等疫情重点地区来鲁人员至少于抵达前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天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各地疾控部门。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三、如何查询所在地区的疫情风险等级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可使用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国务院客户端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微信小程序点击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疫情风险查询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，或在微信小程序中搜索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疫情风险等级查询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，或登陆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http://bmfw.www.gov.cn/yqfxdjcx/index.html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，选择查询地区即可了解该地的疫情风险等级。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06980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6 -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8C1B72"/>
    <w:rsid w:val="00032244"/>
    <w:rsid w:val="000520F9"/>
    <w:rsid w:val="000C091E"/>
    <w:rsid w:val="00175F4B"/>
    <w:rsid w:val="00214973"/>
    <w:rsid w:val="00246E1D"/>
    <w:rsid w:val="00476838"/>
    <w:rsid w:val="00525F41"/>
    <w:rsid w:val="005323BD"/>
    <w:rsid w:val="00551FF0"/>
    <w:rsid w:val="005B43B2"/>
    <w:rsid w:val="005D7843"/>
    <w:rsid w:val="00722CBA"/>
    <w:rsid w:val="00834A71"/>
    <w:rsid w:val="008D7037"/>
    <w:rsid w:val="008F0C4F"/>
    <w:rsid w:val="008F2159"/>
    <w:rsid w:val="009446AC"/>
    <w:rsid w:val="00982D4A"/>
    <w:rsid w:val="009D78C6"/>
    <w:rsid w:val="00A873A2"/>
    <w:rsid w:val="00A905D3"/>
    <w:rsid w:val="00B03F9D"/>
    <w:rsid w:val="00B0480D"/>
    <w:rsid w:val="00B20811"/>
    <w:rsid w:val="00C2255E"/>
    <w:rsid w:val="00C62D25"/>
    <w:rsid w:val="00C76528"/>
    <w:rsid w:val="00CB3CF1"/>
    <w:rsid w:val="00CB3D44"/>
    <w:rsid w:val="00D20391"/>
    <w:rsid w:val="00D301EE"/>
    <w:rsid w:val="00D83CBF"/>
    <w:rsid w:val="00D97360"/>
    <w:rsid w:val="00DC4DA2"/>
    <w:rsid w:val="00DD4154"/>
    <w:rsid w:val="00DE61CB"/>
    <w:rsid w:val="00E761CA"/>
    <w:rsid w:val="00EB4B13"/>
    <w:rsid w:val="00FB373D"/>
    <w:rsid w:val="00FE390A"/>
    <w:rsid w:val="01E558C7"/>
    <w:rsid w:val="03AB060B"/>
    <w:rsid w:val="098C1B72"/>
    <w:rsid w:val="0A8B19F2"/>
    <w:rsid w:val="0C632363"/>
    <w:rsid w:val="0D5D36C3"/>
    <w:rsid w:val="0FEF74ED"/>
    <w:rsid w:val="11BA21D1"/>
    <w:rsid w:val="23393DD2"/>
    <w:rsid w:val="23554F1B"/>
    <w:rsid w:val="28A3739A"/>
    <w:rsid w:val="2AB12593"/>
    <w:rsid w:val="31EF2604"/>
    <w:rsid w:val="376334A2"/>
    <w:rsid w:val="3C820930"/>
    <w:rsid w:val="4AEF6C2F"/>
    <w:rsid w:val="4C92735B"/>
    <w:rsid w:val="59492150"/>
    <w:rsid w:val="59B00468"/>
    <w:rsid w:val="604363E2"/>
    <w:rsid w:val="67CF4DAD"/>
    <w:rsid w:val="6AF0667C"/>
    <w:rsid w:val="77B1730D"/>
    <w:rsid w:val="7D145845"/>
    <w:rsid w:val="7E426DC6"/>
    <w:rsid w:val="7EF12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434</Words>
  <Characters>2478</Characters>
  <Lines>20</Lines>
  <Paragraphs>5</Paragraphs>
  <TotalTime>4</TotalTime>
  <ScaleCrop>false</ScaleCrop>
  <LinksUpToDate>false</LinksUpToDate>
  <CharactersWithSpaces>2907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2020-06-12T02:48:00Z</dcterms:created>
  <dc:creator>王巍</dc:creator>
  <cp:lastModifiedBy>青橙</cp:lastModifiedBy>
  <cp:lastPrinted>2021-06-23T08:26:00Z</cp:lastPrinted>
  <dcterms:modified xsi:type="dcterms:W3CDTF">2021-09-30T10:19:32Z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