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pPr>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方正小标宋简体" w:hAnsi="宋体" w:eastAsia="方正小标宋简体" w:cs="方正小标宋简体"/>
          <w:kern w:val="0"/>
          <w:sz w:val="40"/>
          <w:szCs w:val="40"/>
        </w:rPr>
      </w:pPr>
      <w:r>
        <w:rPr>
          <w:rFonts w:hint="eastAsia" w:ascii="方正小标宋简体" w:hAnsi="宋体" w:eastAsia="方正小标宋简体" w:cs="方正小标宋简体"/>
          <w:kern w:val="0"/>
          <w:sz w:val="40"/>
          <w:szCs w:val="40"/>
        </w:rPr>
        <w:t>乐清市教育系统赴高校提前公开招聘</w:t>
      </w:r>
    </w:p>
    <w:p>
      <w:pPr>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方正小标宋简体" w:hAnsi="宋体" w:eastAsia="方正小标宋简体" w:cs="方正小标宋简体"/>
          <w:kern w:val="0"/>
          <w:sz w:val="40"/>
          <w:szCs w:val="40"/>
        </w:rPr>
      </w:pPr>
      <w:r>
        <w:rPr>
          <w:rFonts w:hint="eastAsia" w:ascii="方正小标宋简体" w:hAnsi="宋体" w:eastAsia="方正小标宋简体" w:cs="方正小标宋简体"/>
          <w:kern w:val="0"/>
          <w:sz w:val="40"/>
          <w:szCs w:val="40"/>
        </w:rPr>
        <w:t>202</w:t>
      </w:r>
      <w:r>
        <w:rPr>
          <w:rFonts w:ascii="方正小标宋简体" w:hAnsi="宋体" w:eastAsia="方正小标宋简体" w:cs="方正小标宋简体"/>
          <w:kern w:val="0"/>
          <w:sz w:val="40"/>
          <w:szCs w:val="40"/>
        </w:rPr>
        <w:t>2</w:t>
      </w:r>
      <w:r>
        <w:rPr>
          <w:rFonts w:hint="eastAsia" w:ascii="方正小标宋简体" w:hAnsi="宋体" w:eastAsia="方正小标宋简体" w:cs="方正小标宋简体"/>
          <w:kern w:val="0"/>
          <w:sz w:val="40"/>
          <w:szCs w:val="40"/>
        </w:rPr>
        <w:t>届优秀毕业生岗位一览表</w:t>
      </w:r>
    </w:p>
    <w:tbl>
      <w:tblPr>
        <w:tblStyle w:val="8"/>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92"/>
        <w:gridCol w:w="992"/>
        <w:gridCol w:w="2977"/>
        <w:gridCol w:w="709"/>
        <w:gridCol w:w="851"/>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blHeader/>
          <w:jc w:val="center"/>
        </w:trPr>
        <w:tc>
          <w:tcPr>
            <w:tcW w:w="648" w:type="dxa"/>
            <w:shd w:val="clear" w:color="auto" w:fill="auto"/>
            <w:vAlign w:val="center"/>
          </w:tcPr>
          <w:p>
            <w:pPr>
              <w:spacing w:line="320" w:lineRule="exact"/>
              <w:jc w:val="center"/>
              <w:rPr>
                <w:rFonts w:ascii="黑体" w:hAnsi="黑体" w:eastAsia="黑体"/>
                <w:sz w:val="24"/>
                <w:szCs w:val="24"/>
              </w:rPr>
            </w:pPr>
            <w:r>
              <w:rPr>
                <w:rFonts w:hint="eastAsia" w:ascii="黑体" w:hAnsi="黑体" w:eastAsia="黑体"/>
                <w:sz w:val="24"/>
                <w:szCs w:val="24"/>
              </w:rPr>
              <w:t>序号</w:t>
            </w:r>
          </w:p>
        </w:tc>
        <w:tc>
          <w:tcPr>
            <w:tcW w:w="2092" w:type="dxa"/>
            <w:shd w:val="clear" w:color="auto" w:fill="auto"/>
            <w:vAlign w:val="center"/>
          </w:tcPr>
          <w:p>
            <w:pPr>
              <w:spacing w:line="320" w:lineRule="exact"/>
              <w:jc w:val="center"/>
              <w:rPr>
                <w:rFonts w:ascii="黑体" w:hAnsi="黑体" w:eastAsia="黑体"/>
                <w:sz w:val="24"/>
                <w:szCs w:val="24"/>
              </w:rPr>
            </w:pPr>
            <w:r>
              <w:rPr>
                <w:rFonts w:hint="eastAsia" w:ascii="黑体" w:hAnsi="黑体" w:eastAsia="黑体"/>
                <w:sz w:val="24"/>
                <w:szCs w:val="24"/>
              </w:rPr>
              <w:t>岗 位</w:t>
            </w:r>
          </w:p>
        </w:tc>
        <w:tc>
          <w:tcPr>
            <w:tcW w:w="992" w:type="dxa"/>
            <w:vAlign w:val="center"/>
          </w:tcPr>
          <w:p>
            <w:pPr>
              <w:spacing w:line="320" w:lineRule="exact"/>
              <w:jc w:val="center"/>
              <w:rPr>
                <w:rFonts w:ascii="黑体" w:hAnsi="黑体" w:eastAsia="黑体"/>
                <w:kern w:val="0"/>
                <w:sz w:val="24"/>
                <w:szCs w:val="24"/>
              </w:rPr>
            </w:pPr>
            <w:r>
              <w:rPr>
                <w:rFonts w:hint="eastAsia" w:ascii="黑体" w:hAnsi="黑体" w:eastAsia="黑体"/>
                <w:kern w:val="0"/>
                <w:sz w:val="24"/>
                <w:szCs w:val="24"/>
              </w:rPr>
              <w:t>计划数</w:t>
            </w:r>
          </w:p>
        </w:tc>
        <w:tc>
          <w:tcPr>
            <w:tcW w:w="3686" w:type="dxa"/>
            <w:gridSpan w:val="2"/>
            <w:shd w:val="clear" w:color="auto" w:fill="auto"/>
            <w:vAlign w:val="center"/>
          </w:tcPr>
          <w:p>
            <w:pPr>
              <w:spacing w:line="320" w:lineRule="exact"/>
              <w:jc w:val="center"/>
              <w:rPr>
                <w:rFonts w:ascii="黑体" w:hAnsi="黑体" w:eastAsia="黑体"/>
                <w:sz w:val="24"/>
                <w:szCs w:val="24"/>
              </w:rPr>
            </w:pPr>
            <w:r>
              <w:rPr>
                <w:rFonts w:hint="eastAsia" w:ascii="黑体" w:hAnsi="黑体" w:eastAsia="黑体"/>
                <w:kern w:val="0"/>
                <w:sz w:val="24"/>
                <w:szCs w:val="24"/>
              </w:rPr>
              <w:t>招聘单位及</w:t>
            </w:r>
            <w:r>
              <w:rPr>
                <w:rFonts w:ascii="黑体" w:hAnsi="黑体" w:eastAsia="黑体"/>
                <w:kern w:val="0"/>
                <w:sz w:val="24"/>
                <w:szCs w:val="24"/>
              </w:rPr>
              <w:t>数量</w:t>
            </w:r>
          </w:p>
        </w:tc>
        <w:tc>
          <w:tcPr>
            <w:tcW w:w="851" w:type="dxa"/>
            <w:vAlign w:val="center"/>
          </w:tcPr>
          <w:p>
            <w:pPr>
              <w:spacing w:line="320" w:lineRule="exact"/>
              <w:ind w:left="-106" w:leftChars="-51" w:right="-107" w:rightChars="-51" w:hanging="1"/>
              <w:jc w:val="center"/>
              <w:rPr>
                <w:rFonts w:hint="eastAsia" w:ascii="黑体" w:hAnsi="黑体" w:eastAsia="黑体"/>
                <w:sz w:val="24"/>
                <w:szCs w:val="24"/>
              </w:rPr>
            </w:pPr>
            <w:r>
              <w:rPr>
                <w:rFonts w:hint="eastAsia" w:ascii="黑体" w:hAnsi="黑体" w:eastAsia="黑体"/>
                <w:sz w:val="24"/>
                <w:szCs w:val="24"/>
              </w:rPr>
              <w:t>资格</w:t>
            </w:r>
          </w:p>
          <w:p>
            <w:pPr>
              <w:spacing w:line="320" w:lineRule="exact"/>
              <w:ind w:left="-106" w:leftChars="-51" w:right="-107" w:rightChars="-51" w:hanging="1"/>
              <w:jc w:val="center"/>
              <w:rPr>
                <w:rFonts w:ascii="黑体" w:hAnsi="黑体" w:eastAsia="黑体"/>
                <w:sz w:val="24"/>
                <w:szCs w:val="24"/>
              </w:rPr>
            </w:pPr>
            <w:r>
              <w:rPr>
                <w:rFonts w:ascii="黑体" w:hAnsi="黑体" w:eastAsia="黑体"/>
                <w:sz w:val="24"/>
                <w:szCs w:val="24"/>
              </w:rPr>
              <w:t>条件</w:t>
            </w:r>
          </w:p>
        </w:tc>
        <w:tc>
          <w:tcPr>
            <w:tcW w:w="1165" w:type="dxa"/>
            <w:shd w:val="clear" w:color="auto" w:fill="auto"/>
            <w:vAlign w:val="center"/>
          </w:tcPr>
          <w:p>
            <w:pPr>
              <w:spacing w:line="320" w:lineRule="exact"/>
              <w:ind w:left="-106" w:leftChars="-51" w:right="-107" w:rightChars="-51" w:hanging="1"/>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普职高语文</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乐清市白象中学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乐清市职业中等专业学校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乐清市雁荡山旅游学校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普职高数学</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浙江省乐清中学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乐清市职业中等专业学校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乐清市雁荡山旅游学校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高中英语</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高中物理</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高中化学</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高中生物</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高中政治</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乐清市白象中学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高中历史</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乐清市第二中学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0"/>
                <w:w w:val="80"/>
                <w:kern w:val="0"/>
                <w:sz w:val="24"/>
                <w:szCs w:val="24"/>
                <w:fitText w:val="960" w:id="-1703770112"/>
              </w:rPr>
              <w:t>根据报考</w:t>
            </w:r>
            <w:r>
              <w:rPr>
                <w:rFonts w:hint="default" w:ascii="Times New Roman" w:hAnsi="Times New Roman" w:eastAsia="仿宋_GB2312" w:cs="Times New Roman"/>
                <w:spacing w:val="2"/>
                <w:w w:val="80"/>
                <w:kern w:val="0"/>
                <w:sz w:val="24"/>
                <w:szCs w:val="24"/>
                <w:fitText w:val="960" w:id="-1703770112"/>
              </w:rPr>
              <w:t>情</w:t>
            </w:r>
            <w:r>
              <w:rPr>
                <w:rFonts w:hint="default" w:ascii="Times New Roman" w:hAnsi="Times New Roman" w:eastAsia="仿宋_GB2312" w:cs="Times New Roman"/>
                <w:spacing w:val="0"/>
                <w:w w:val="80"/>
                <w:kern w:val="0"/>
                <w:sz w:val="24"/>
                <w:szCs w:val="24"/>
                <w:fitText w:val="960" w:id="-1703770111"/>
              </w:rPr>
              <w:t>况分组考</w:t>
            </w:r>
            <w:r>
              <w:rPr>
                <w:rFonts w:hint="default" w:ascii="Times New Roman" w:hAnsi="Times New Roman" w:eastAsia="仿宋_GB2312" w:cs="Times New Roman"/>
                <w:spacing w:val="2"/>
                <w:w w:val="80"/>
                <w:kern w:val="0"/>
                <w:sz w:val="24"/>
                <w:szCs w:val="24"/>
                <w:fitText w:val="960" w:id="-1703770111"/>
              </w:rPr>
              <w:t>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26</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高中历史</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0"/>
                <w:w w:val="80"/>
                <w:kern w:val="0"/>
                <w:sz w:val="24"/>
                <w:szCs w:val="24"/>
                <w:fitText w:val="960" w:id="-1703770112"/>
              </w:rPr>
              <w:t>根据报考</w:t>
            </w:r>
            <w:r>
              <w:rPr>
                <w:rFonts w:hint="default" w:ascii="Times New Roman" w:hAnsi="Times New Roman" w:eastAsia="仿宋_GB2312" w:cs="Times New Roman"/>
                <w:spacing w:val="2"/>
                <w:w w:val="80"/>
                <w:kern w:val="0"/>
                <w:sz w:val="24"/>
                <w:szCs w:val="24"/>
                <w:fitText w:val="960" w:id="-1703770112"/>
              </w:rPr>
              <w:t>情</w:t>
            </w:r>
            <w:r>
              <w:rPr>
                <w:rFonts w:hint="default" w:ascii="Times New Roman" w:hAnsi="Times New Roman" w:eastAsia="仿宋_GB2312" w:cs="Times New Roman"/>
                <w:spacing w:val="0"/>
                <w:w w:val="80"/>
                <w:kern w:val="0"/>
                <w:sz w:val="24"/>
                <w:szCs w:val="24"/>
                <w:fitText w:val="960" w:id="-1703770111"/>
              </w:rPr>
              <w:t>况分组考</w:t>
            </w:r>
            <w:r>
              <w:rPr>
                <w:rFonts w:hint="default" w:ascii="Times New Roman" w:hAnsi="Times New Roman" w:eastAsia="仿宋_GB2312" w:cs="Times New Roman"/>
                <w:spacing w:val="2"/>
                <w:w w:val="80"/>
                <w:kern w:val="0"/>
                <w:sz w:val="24"/>
                <w:szCs w:val="24"/>
                <w:fitText w:val="960" w:id="-1703770111"/>
              </w:rPr>
              <w:t>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28</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高中地理</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乐清市第二中学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乐清市白象中学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高中音乐</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高中体育</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浙江省乐清中学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37</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高中美术</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38</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高中心理健康</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乐清市第二中学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40</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高中信息技术</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乐清市第二中学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42</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初中语文</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乐清市清江镇中学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乐清市虹桥镇实验中学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乐清市乐成第一中学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乐清市乐成实验中学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乐清市翁</w:t>
            </w:r>
            <w:r>
              <w:rPr>
                <w:rFonts w:hint="default" w:ascii="Times New Roman" w:hAnsi="Times New Roman" w:eastAsia="微软雅黑" w:cs="Times New Roman"/>
                <w:sz w:val="24"/>
                <w:szCs w:val="24"/>
              </w:rPr>
              <w:t>垟</w:t>
            </w:r>
            <w:r>
              <w:rPr>
                <w:rFonts w:hint="default" w:ascii="Times New Roman" w:hAnsi="Times New Roman" w:eastAsia="仿宋_GB2312" w:cs="Times New Roman"/>
                <w:sz w:val="24"/>
                <w:szCs w:val="24"/>
              </w:rPr>
              <w:t>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乐清市柳市镇第四中学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乐清市柳市镇第五中学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乐清市柳市镇第六中学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初中数学</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乐清市湖雾镇中学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0"/>
                <w:w w:val="80"/>
                <w:kern w:val="0"/>
                <w:sz w:val="24"/>
                <w:szCs w:val="24"/>
                <w:fitText w:val="960" w:id="-1703770112"/>
              </w:rPr>
              <w:t>根据报考</w:t>
            </w:r>
            <w:r>
              <w:rPr>
                <w:rFonts w:hint="default" w:ascii="Times New Roman" w:hAnsi="Times New Roman" w:eastAsia="仿宋_GB2312" w:cs="Times New Roman"/>
                <w:spacing w:val="2"/>
                <w:w w:val="80"/>
                <w:kern w:val="0"/>
                <w:sz w:val="24"/>
                <w:szCs w:val="24"/>
                <w:fitText w:val="960" w:id="-1703770112"/>
              </w:rPr>
              <w:t>情</w:t>
            </w:r>
            <w:r>
              <w:rPr>
                <w:rFonts w:hint="default" w:ascii="Times New Roman" w:hAnsi="Times New Roman" w:eastAsia="仿宋_GB2312" w:cs="Times New Roman"/>
                <w:spacing w:val="0"/>
                <w:w w:val="80"/>
                <w:kern w:val="0"/>
                <w:sz w:val="24"/>
                <w:szCs w:val="24"/>
                <w:fitText w:val="960" w:id="-1703770111"/>
              </w:rPr>
              <w:t>况分组考</w:t>
            </w:r>
            <w:r>
              <w:rPr>
                <w:rFonts w:hint="default" w:ascii="Times New Roman" w:hAnsi="Times New Roman" w:eastAsia="仿宋_GB2312" w:cs="Times New Roman"/>
                <w:spacing w:val="2"/>
                <w:w w:val="80"/>
                <w:kern w:val="0"/>
                <w:sz w:val="24"/>
                <w:szCs w:val="24"/>
                <w:fitText w:val="960" w:id="-1703770111"/>
              </w:rPr>
              <w:t>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乐清市雁荡镇第一中学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54</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初中数学</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乐清市盐盆第一中学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乐清市白石第一中学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乐清市柳市镇第四中学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乐清市柳市镇第五中学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初中英语</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乐清市大荆镇第一中学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乐清市南塘镇中学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乐清市乐成第一中学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乐清市城南中学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乐清市柳市镇实验中学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66</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初中科学</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乐清市大荆镇第一中学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乐清市清江镇中学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乐清市石帆第一中学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乐清市柳市镇第四中学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w:t>
            </w:r>
          </w:p>
        </w:tc>
        <w:tc>
          <w:tcPr>
            <w:tcW w:w="209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初中社政</w:t>
            </w:r>
          </w:p>
        </w:tc>
        <w:tc>
          <w:tcPr>
            <w:tcW w:w="99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乐清市大荆镇第一中学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72</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乐清市湖雾镇中学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73</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乐清市雁荡镇第一中学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74</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乐清市虹桥镇实验中学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75</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乐清市乐成第一中学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76</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乐清市城南中学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77</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乐清市翁</w:t>
            </w:r>
            <w:r>
              <w:rPr>
                <w:rFonts w:hint="default" w:ascii="Times New Roman" w:hAnsi="Times New Roman" w:eastAsia="微软雅黑" w:cs="Times New Roman"/>
                <w:sz w:val="24"/>
                <w:szCs w:val="24"/>
              </w:rPr>
              <w:t>垟</w:t>
            </w:r>
            <w:r>
              <w:rPr>
                <w:rFonts w:hint="default" w:ascii="Times New Roman" w:hAnsi="Times New Roman" w:eastAsia="仿宋_GB2312" w:cs="Times New Roman"/>
                <w:sz w:val="24"/>
                <w:szCs w:val="24"/>
              </w:rPr>
              <w:t>第一中学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78</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乐清市白石第一中学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79</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乐清市柳市镇第一中学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80</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乐清市柳市镇第四中学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81</w:t>
            </w:r>
          </w:p>
        </w:tc>
        <w:tc>
          <w:tcPr>
            <w:tcW w:w="209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9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乐清市北白象镇中学</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初中体育</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乐清市清江镇中学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乐清市城东第二中学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乐清市柳市镇第三中学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乐清市柳市镇第四中学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乐清市柳市镇第五中学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88</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初中美术</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89</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初中信息技术</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乐清市芙蓉镇中学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90</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小学语文</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乐清市实验小学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乐清市湖雾镇小学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乐清市南塘镇小学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乐清市虹桥镇第五小学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乐清市虹桥镇第六小学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乐清市虹桥镇第十二小学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乐清市蒲岐镇第二小学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乐清市南岳镇小学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乐清市淡溪镇第一小学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乐清市建设路小学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乐清市晨曦路小学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乐清市白石小学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乐清市石帆第一小学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乐清市柳市镇第三小学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乐清市柳市镇第四小学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乐清市柳市镇第五小学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乐清市柳市镇第八小学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111</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小学语文</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乐清市柳市镇第九小学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乐清市柳市镇第十小学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乐清市柳市镇第十六小学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乐清市北白象镇第三小学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乐清市北白象镇第四小学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乐清市北白象镇第五小学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乐清市北白象镇第七小学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118</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小学数学</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乐清市实验小学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乐清市虹桥镇第十二小学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乐清市白石小学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乐清市柳市镇第十一小学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乐清市柳市镇第十六小学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乐清市柳市镇第十七小学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乐清市北白象镇第三小学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乐清市北白象镇第四小学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乐清市北白象镇第七小学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乐清市磐石镇小学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131</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小学英语</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乐清市湖雾镇小学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乐清市南岳镇小学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134</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小学科学</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乐清市蒲岐镇第二小学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乐清市乐成第一小学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乐清市柳市镇第四小学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139</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小学音乐</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乐清市晨曦路小学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w w:val="91"/>
                <w:kern w:val="0"/>
                <w:sz w:val="24"/>
                <w:szCs w:val="24"/>
                <w:fitText w:val="2640" w:id="-1703779072"/>
              </w:rPr>
              <w:t>乐清市柳市镇黄华实验学</w:t>
            </w:r>
            <w:r>
              <w:rPr>
                <w:rFonts w:hint="default" w:ascii="Times New Roman" w:hAnsi="Times New Roman" w:eastAsia="仿宋_GB2312" w:cs="Times New Roman"/>
                <w:spacing w:val="4"/>
                <w:w w:val="91"/>
                <w:kern w:val="0"/>
                <w:sz w:val="24"/>
                <w:szCs w:val="24"/>
                <w:fitText w:val="2640" w:id="-1703779072"/>
              </w:rPr>
              <w:t>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142</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乐清市柳市镇第三小学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143</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小学体育</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乐清市实验小学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vMerge w:val="restart"/>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报考</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分组</w:t>
            </w:r>
          </w:p>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乐清市虹桥镇第六小学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乐清市淡溪镇第一小学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146</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乐清市晨曦路小学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乐清市翁</w:t>
            </w:r>
            <w:r>
              <w:rPr>
                <w:rFonts w:hint="default" w:ascii="Times New Roman" w:hAnsi="Times New Roman" w:eastAsia="微软雅黑" w:cs="Times New Roman"/>
                <w:sz w:val="24"/>
                <w:szCs w:val="24"/>
              </w:rPr>
              <w:t>垟</w:t>
            </w:r>
            <w:r>
              <w:rPr>
                <w:rFonts w:hint="default" w:ascii="Times New Roman" w:hAnsi="Times New Roman" w:eastAsia="仿宋_GB2312" w:cs="Times New Roman"/>
                <w:sz w:val="24"/>
                <w:szCs w:val="24"/>
              </w:rPr>
              <w:t>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w w:val="91"/>
                <w:kern w:val="0"/>
                <w:sz w:val="24"/>
                <w:szCs w:val="24"/>
                <w:fitText w:val="2640" w:id="-1703779071"/>
              </w:rPr>
              <w:t>乐清市柳市镇黄华实验学</w:t>
            </w:r>
            <w:r>
              <w:rPr>
                <w:rFonts w:hint="default" w:ascii="Times New Roman" w:hAnsi="Times New Roman" w:eastAsia="仿宋_GB2312" w:cs="Times New Roman"/>
                <w:spacing w:val="4"/>
                <w:w w:val="91"/>
                <w:kern w:val="0"/>
                <w:sz w:val="24"/>
                <w:szCs w:val="24"/>
                <w:fitText w:val="2640" w:id="-1703779071"/>
              </w:rPr>
              <w:t>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乐清市柳市镇第五小学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150</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乐清市北白象镇第五小学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乐清市磐石镇小学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vMerge w:val="continue"/>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152</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小学美术</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153</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乐清市晨曦路小学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154</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乐清市白石小学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155</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乐清市柳市镇第五小学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156</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小学信息技术</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乐清市芙蓉镇第一小学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乐清市城南第一小学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乐清市柳市镇第一小学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乐清市柳市镇第二小学</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160</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网络信息安全</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乐清市职业中等专业学校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161</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162</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舞蹈</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乐清市职业中等专业学校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163</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机电一体化</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乐清市职业中等专业学校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164</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工业机器人</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165</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移动商务</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166</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电子商务</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167</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机械自动化</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168</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电子电工</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169</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财会</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乐清市柳市职业技术学校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170</w:t>
            </w:r>
          </w:p>
        </w:tc>
        <w:tc>
          <w:tcPr>
            <w:tcW w:w="2092" w:type="dxa"/>
            <w:shd w:val="clear" w:color="auto" w:fill="auto"/>
            <w:vAlign w:val="center"/>
          </w:tcPr>
          <w:p>
            <w:pPr>
              <w:spacing w:line="32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rPr>
              <w:t>无人机操控与维修</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乐清市雁荡山旅游学校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171</w:t>
            </w:r>
          </w:p>
        </w:tc>
        <w:tc>
          <w:tcPr>
            <w:tcW w:w="2092" w:type="dxa"/>
            <w:shd w:val="clear" w:color="auto" w:fill="auto"/>
            <w:vAlign w:val="center"/>
          </w:tcPr>
          <w:p>
            <w:pPr>
              <w:spacing w:line="32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rPr>
              <w:t>计算机（数媒方向）</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乐清市雁荡山旅游学校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172</w:t>
            </w:r>
          </w:p>
        </w:tc>
        <w:tc>
          <w:tcPr>
            <w:tcW w:w="2092" w:type="dxa"/>
            <w:shd w:val="clear" w:color="auto" w:fill="auto"/>
            <w:vAlign w:val="center"/>
          </w:tcPr>
          <w:p>
            <w:pPr>
              <w:spacing w:line="32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rPr>
              <w:t>新能源汽修实训师</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乐清市职业中等专业学校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173</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w w:val="88"/>
                <w:kern w:val="0"/>
                <w:sz w:val="24"/>
                <w:szCs w:val="24"/>
                <w:fitText w:val="1920" w:id="-1703778304"/>
              </w:rPr>
              <w:t>网络安全实训指导</w:t>
            </w:r>
            <w:r>
              <w:rPr>
                <w:rFonts w:hint="default" w:ascii="Times New Roman" w:hAnsi="Times New Roman" w:eastAsia="仿宋_GB2312" w:cs="Times New Roman"/>
                <w:spacing w:val="7"/>
                <w:w w:val="88"/>
                <w:kern w:val="0"/>
                <w:sz w:val="24"/>
                <w:szCs w:val="24"/>
                <w:fitText w:val="1920" w:id="-1703778304"/>
              </w:rPr>
              <w:t>师</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乐清市虹桥职业技术学校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174</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烹饪实习指导师</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乐清市雁荡山旅游学校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175</w:t>
            </w:r>
          </w:p>
        </w:tc>
        <w:tc>
          <w:tcPr>
            <w:tcW w:w="2092"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特殊教育</w:t>
            </w:r>
          </w:p>
        </w:tc>
        <w:tc>
          <w:tcPr>
            <w:tcW w:w="992"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乐清市特殊教育学校</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851" w:type="dxa"/>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D类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176</w:t>
            </w:r>
          </w:p>
        </w:tc>
        <w:tc>
          <w:tcPr>
            <w:tcW w:w="2092" w:type="dxa"/>
            <w:vMerge w:val="restart"/>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学前教育</w:t>
            </w:r>
          </w:p>
        </w:tc>
        <w:tc>
          <w:tcPr>
            <w:tcW w:w="992" w:type="dxa"/>
            <w:vMerge w:val="restart"/>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乐清市中心幼儿园</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restart"/>
            <w:vAlign w:val="center"/>
          </w:tcPr>
          <w:p>
            <w:pPr>
              <w:spacing w:line="320" w:lineRule="exact"/>
              <w:ind w:hanging="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E类</w:t>
            </w: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177</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乐清市机关幼儿园</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178</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乐清市实验幼儿园</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179</w:t>
            </w:r>
          </w:p>
        </w:tc>
        <w:tc>
          <w:tcPr>
            <w:tcW w:w="2092" w:type="dxa"/>
            <w:vMerge w:val="continue"/>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992" w:type="dxa"/>
            <w:vMerge w:val="continue"/>
            <w:vAlign w:val="center"/>
          </w:tcPr>
          <w:p>
            <w:pPr>
              <w:spacing w:line="320" w:lineRule="exact"/>
              <w:jc w:val="center"/>
              <w:rPr>
                <w:rFonts w:hint="default" w:ascii="Times New Roman" w:hAnsi="Times New Roman" w:eastAsia="仿宋_GB2312" w:cs="Times New Roman"/>
                <w:sz w:val="24"/>
                <w:szCs w:val="24"/>
              </w:rPr>
            </w:pPr>
          </w:p>
        </w:tc>
        <w:tc>
          <w:tcPr>
            <w:tcW w:w="2977"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乐清市大荆镇第一幼儿园</w:t>
            </w:r>
          </w:p>
        </w:tc>
        <w:tc>
          <w:tcPr>
            <w:tcW w:w="709" w:type="dxa"/>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51" w:type="dxa"/>
            <w:vMerge w:val="continue"/>
            <w:vAlign w:val="center"/>
          </w:tcPr>
          <w:p>
            <w:pPr>
              <w:spacing w:line="320" w:lineRule="exact"/>
              <w:ind w:hanging="1"/>
              <w:jc w:val="center"/>
              <w:rPr>
                <w:rFonts w:hint="default" w:ascii="Times New Roman" w:hAnsi="Times New Roman" w:eastAsia="仿宋_GB2312" w:cs="Times New Roman"/>
                <w:sz w:val="24"/>
                <w:szCs w:val="24"/>
              </w:rPr>
            </w:pPr>
          </w:p>
        </w:tc>
        <w:tc>
          <w:tcPr>
            <w:tcW w:w="1165" w:type="dxa"/>
            <w:shd w:val="clear" w:color="auto" w:fill="auto"/>
            <w:vAlign w:val="center"/>
          </w:tcPr>
          <w:p>
            <w:pPr>
              <w:spacing w:line="320" w:lineRule="exact"/>
              <w:ind w:hanging="1"/>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48" w:type="dxa"/>
            <w:tcBorders>
              <w:bottom w:val="single" w:color="auto" w:sz="4" w:space="0"/>
            </w:tcBorders>
            <w:shd w:val="clear" w:color="auto" w:fill="auto"/>
            <w:vAlign w:val="center"/>
          </w:tcPr>
          <w:p>
            <w:pPr>
              <w:spacing w:line="320" w:lineRule="exact"/>
              <w:jc w:val="center"/>
              <w:rPr>
                <w:rFonts w:hint="default" w:ascii="Times New Roman" w:hAnsi="Times New Roman" w:eastAsia="仿宋_GB2312" w:cs="Times New Roman"/>
                <w:color w:val="FF0000"/>
                <w:sz w:val="24"/>
                <w:szCs w:val="24"/>
              </w:rPr>
            </w:pPr>
          </w:p>
        </w:tc>
        <w:tc>
          <w:tcPr>
            <w:tcW w:w="2092" w:type="dxa"/>
            <w:tcBorders>
              <w:bottom w:val="single" w:color="auto" w:sz="4" w:space="0"/>
            </w:tcBorders>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992" w:type="dxa"/>
            <w:tcBorders>
              <w:bottom w:val="single" w:color="auto" w:sz="4" w:space="0"/>
            </w:tcBorders>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185</w:t>
            </w:r>
          </w:p>
        </w:tc>
        <w:tc>
          <w:tcPr>
            <w:tcW w:w="2977" w:type="dxa"/>
            <w:tcBorders>
              <w:bottom w:val="single" w:color="auto" w:sz="4" w:space="0"/>
            </w:tcBorders>
            <w:shd w:val="clear" w:color="auto" w:fill="auto"/>
            <w:vAlign w:val="center"/>
          </w:tcPr>
          <w:p>
            <w:pPr>
              <w:spacing w:line="320" w:lineRule="exact"/>
              <w:jc w:val="center"/>
              <w:rPr>
                <w:rFonts w:hint="default" w:ascii="Times New Roman" w:hAnsi="Times New Roman" w:eastAsia="仿宋_GB2312" w:cs="Times New Roman"/>
                <w:sz w:val="24"/>
                <w:szCs w:val="24"/>
              </w:rPr>
            </w:pPr>
          </w:p>
        </w:tc>
        <w:tc>
          <w:tcPr>
            <w:tcW w:w="709" w:type="dxa"/>
            <w:tcBorders>
              <w:bottom w:val="single" w:color="auto" w:sz="4" w:space="0"/>
            </w:tcBorders>
            <w:shd w:val="clear" w:color="auto" w:fill="auto"/>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185</w:t>
            </w:r>
          </w:p>
        </w:tc>
        <w:tc>
          <w:tcPr>
            <w:tcW w:w="851" w:type="dxa"/>
          </w:tcPr>
          <w:p>
            <w:pPr>
              <w:spacing w:line="320" w:lineRule="exact"/>
              <w:jc w:val="center"/>
              <w:rPr>
                <w:rFonts w:hint="default" w:ascii="Times New Roman" w:hAnsi="Times New Roman" w:eastAsia="仿宋_GB2312" w:cs="Times New Roman"/>
                <w:sz w:val="24"/>
                <w:szCs w:val="24"/>
              </w:rPr>
            </w:pPr>
          </w:p>
        </w:tc>
        <w:tc>
          <w:tcPr>
            <w:tcW w:w="1165" w:type="dxa"/>
            <w:shd w:val="clear" w:color="auto" w:fill="auto"/>
          </w:tcPr>
          <w:p>
            <w:pPr>
              <w:spacing w:line="320" w:lineRule="exact"/>
              <w:jc w:val="center"/>
              <w:rPr>
                <w:rFonts w:hint="default" w:ascii="Times New Roman" w:hAnsi="Times New Roman" w:eastAsia="仿宋_GB2312" w:cs="Times New Roman"/>
                <w:sz w:val="24"/>
                <w:szCs w:val="24"/>
              </w:rPr>
            </w:pPr>
          </w:p>
        </w:tc>
      </w:tr>
    </w:tbl>
    <w:p>
      <w:pPr>
        <w:widowControl/>
        <w:spacing w:line="540" w:lineRule="exact"/>
        <w:jc w:val="left"/>
        <w:rPr>
          <w:rFonts w:hint="default" w:ascii="Times New Roman" w:hAnsi="Times New Roman" w:eastAsia="仿宋_GB2312" w:cs="Times New Roman"/>
          <w:sz w:val="28"/>
          <w:szCs w:val="28"/>
        </w:rPr>
      </w:pPr>
      <w:r>
        <w:rPr>
          <w:rFonts w:hint="eastAsia" w:ascii="仿宋_GB2312" w:eastAsia="仿宋_GB2312" w:cs="仿宋_GB2312"/>
          <w:sz w:val="28"/>
          <w:szCs w:val="28"/>
        </w:rPr>
        <w:t>备注</w:t>
      </w:r>
      <w:r>
        <w:rPr>
          <w:rFonts w:hint="default" w:ascii="Times New Roman" w:hAnsi="Times New Roman" w:eastAsia="仿宋_GB2312" w:cs="Times New Roman"/>
          <w:sz w:val="28"/>
          <w:szCs w:val="28"/>
        </w:rPr>
        <w:t>：A、B、C、D、E等五类资格条件见附件2</w:t>
      </w: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ind w:firstLine="565" w:firstLineChars="202"/>
        <w:jc w:val="left"/>
        <w:rPr>
          <w:rFonts w:ascii="黑体" w:hAnsi="黑体" w:eastAsia="黑体" w:cs="仿宋_GB2312"/>
          <w:sz w:val="28"/>
          <w:szCs w:val="28"/>
        </w:rPr>
      </w:pPr>
    </w:p>
    <w:p>
      <w:pPr>
        <w:widowControl/>
        <w:spacing w:line="52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仿宋_GB2312"/>
          <w:spacing w:val="11"/>
          <w:sz w:val="40"/>
          <w:szCs w:val="40"/>
        </w:rPr>
      </w:pPr>
      <w:r>
        <w:rPr>
          <w:rFonts w:hint="eastAsia" w:ascii="方正小标宋简体" w:hAnsi="黑体" w:eastAsia="方正小标宋简体" w:cs="仿宋_GB2312"/>
          <w:spacing w:val="11"/>
          <w:sz w:val="40"/>
          <w:szCs w:val="40"/>
        </w:rPr>
        <w:t>岗位资格条件分类</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方正小标宋简体" w:hAnsi="黑体" w:eastAsia="方正小标宋简体" w:cs="仿宋_GB2312"/>
          <w:sz w:val="32"/>
          <w:szCs w:val="32"/>
        </w:rPr>
      </w:pPr>
    </w:p>
    <w:p>
      <w:pPr>
        <w:widowControl/>
        <w:spacing w:line="520" w:lineRule="exact"/>
        <w:ind w:firstLine="565" w:firstLineChars="202"/>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A类岗位（普通中小学学科）资格条件：</w:t>
      </w:r>
    </w:p>
    <w:p>
      <w:pPr>
        <w:widowControl/>
        <w:spacing w:line="520" w:lineRule="exact"/>
        <w:ind w:firstLine="565" w:firstLineChars="202"/>
        <w:jc w:val="left"/>
        <w:rPr>
          <w:rFonts w:ascii="仿宋_GB2312" w:eastAsia="仿宋_GB2312" w:cs="仿宋_GB2312"/>
          <w:sz w:val="28"/>
          <w:szCs w:val="28"/>
        </w:rPr>
      </w:pPr>
      <w:r>
        <w:rPr>
          <w:rFonts w:hint="default" w:ascii="Times New Roman" w:hAnsi="Times New Roman" w:eastAsia="仿宋_GB2312" w:cs="Times New Roman"/>
          <w:sz w:val="28"/>
          <w:szCs w:val="28"/>
        </w:rPr>
        <w:t>一、户籍</w:t>
      </w:r>
      <w:r>
        <w:rPr>
          <w:rFonts w:hint="eastAsia" w:ascii="仿宋_GB2312" w:eastAsia="仿宋_GB2312" w:cs="仿宋_GB2312"/>
          <w:sz w:val="28"/>
          <w:szCs w:val="28"/>
        </w:rPr>
        <w:t>不限，专业对口,普通高等教育本科及以上学历应届生且具备下列条件之一：</w:t>
      </w:r>
    </w:p>
    <w:p>
      <w:pPr>
        <w:widowControl/>
        <w:spacing w:line="520" w:lineRule="exact"/>
        <w:ind w:firstLine="565" w:firstLineChars="202"/>
        <w:jc w:val="left"/>
        <w:rPr>
          <w:rFonts w:ascii="仿宋_GB2312" w:eastAsia="仿宋_GB2312" w:cs="仿宋_GB2312"/>
          <w:sz w:val="28"/>
          <w:szCs w:val="28"/>
        </w:rPr>
      </w:pPr>
      <w:r>
        <w:rPr>
          <w:rFonts w:hint="default" w:ascii="Times New Roman" w:hAnsi="Times New Roman" w:eastAsia="仿宋_GB2312" w:cs="Times New Roman"/>
          <w:sz w:val="28"/>
          <w:szCs w:val="28"/>
        </w:rPr>
        <w:t>（1）具有</w:t>
      </w:r>
      <w:r>
        <w:rPr>
          <w:rFonts w:hint="eastAsia" w:ascii="仿宋_GB2312" w:eastAsia="仿宋_GB2312" w:cs="仿宋_GB2312"/>
          <w:sz w:val="28"/>
          <w:szCs w:val="28"/>
        </w:rPr>
        <w:t>对应学科的教师资格证书且具有相应学科背景的硕士、博士研究生；</w:t>
      </w:r>
    </w:p>
    <w:p>
      <w:pPr>
        <w:widowControl/>
        <w:spacing w:line="520" w:lineRule="exact"/>
        <w:ind w:firstLine="565" w:firstLineChars="202"/>
        <w:jc w:val="left"/>
        <w:rPr>
          <w:rFonts w:ascii="仿宋_GB2312" w:eastAsia="仿宋_GB2312" w:cs="仿宋_GB2312"/>
          <w:sz w:val="28"/>
          <w:szCs w:val="28"/>
        </w:rPr>
      </w:pPr>
      <w:r>
        <w:rPr>
          <w:rFonts w:hint="default" w:ascii="Times New Roman" w:hAnsi="Times New Roman" w:eastAsia="仿宋_GB2312" w:cs="Times New Roman"/>
          <w:sz w:val="28"/>
          <w:szCs w:val="28"/>
        </w:rPr>
        <w:t>（2）国</w:t>
      </w:r>
      <w:r>
        <w:rPr>
          <w:rFonts w:hint="eastAsia" w:ascii="仿宋_GB2312" w:eastAsia="仿宋_GB2312" w:cs="仿宋_GB2312"/>
          <w:sz w:val="28"/>
          <w:szCs w:val="28"/>
        </w:rPr>
        <w:t>家“一流大学”建设高校以及国家“一流学科”建设高校对应的一流学科的毕业生；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（3）6所教育部直属师范院校（北师大、华东师大、华中师大、东北师大、陕西师大、西南大学）国家公费师范生（可参加岗位竞聘，也可另外申请计划采取直接考核签约）；</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（4）浙江省高等学校师范生教学技能竞赛二等奖及以上获得者；</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（5）曾获全国数学、物理、化学、生物、信息学奥林匹克竞赛金牌的“世界一流大学建设高校”毕业生；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（6）曾获得全国技能大赛金牌的普通高校毕业生；</w:t>
      </w:r>
    </w:p>
    <w:p>
      <w:pPr>
        <w:widowControl/>
        <w:spacing w:line="520" w:lineRule="exact"/>
        <w:ind w:firstLine="565" w:firstLineChars="202"/>
        <w:jc w:val="left"/>
        <w:rPr>
          <w:rFonts w:ascii="仿宋_GB2312" w:eastAsia="仿宋_GB2312" w:cs="仿宋_GB2312"/>
          <w:sz w:val="28"/>
          <w:szCs w:val="28"/>
        </w:rPr>
      </w:pPr>
      <w:r>
        <w:rPr>
          <w:rFonts w:hint="default" w:ascii="Times New Roman" w:hAnsi="Times New Roman" w:eastAsia="仿宋_GB2312" w:cs="Times New Roman"/>
          <w:sz w:val="28"/>
          <w:szCs w:val="28"/>
        </w:rPr>
        <w:t>（7）省级优秀师范类毕业生或浙江师范大学、宁波大学、杭州师范大学、温州大</w:t>
      </w:r>
      <w:r>
        <w:rPr>
          <w:rFonts w:hint="eastAsia" w:ascii="仿宋_GB2312" w:eastAsia="仿宋_GB2312" w:cs="仿宋_GB2312"/>
          <w:sz w:val="28"/>
          <w:szCs w:val="28"/>
        </w:rPr>
        <w:t>学校级优秀师范类毕业生，政治、历史</w:t>
      </w:r>
      <w:r>
        <w:rPr>
          <w:rFonts w:ascii="仿宋_GB2312" w:eastAsia="仿宋_GB2312" w:cs="仿宋_GB2312"/>
          <w:sz w:val="28"/>
          <w:szCs w:val="28"/>
        </w:rPr>
        <w:t>、地理、</w:t>
      </w:r>
      <w:r>
        <w:rPr>
          <w:rFonts w:hint="eastAsia" w:ascii="仿宋_GB2312" w:eastAsia="仿宋_GB2312" w:cs="仿宋_GB2312"/>
          <w:sz w:val="28"/>
          <w:szCs w:val="28"/>
        </w:rPr>
        <w:t>社会法治岗位相应放宽浙江</w:t>
      </w:r>
      <w:r>
        <w:rPr>
          <w:rFonts w:ascii="仿宋_GB2312" w:eastAsia="仿宋_GB2312" w:cs="仿宋_GB2312"/>
          <w:sz w:val="28"/>
          <w:szCs w:val="28"/>
        </w:rPr>
        <w:t>省内各师范院校的</w:t>
      </w:r>
      <w:r>
        <w:rPr>
          <w:rFonts w:hint="eastAsia" w:ascii="仿宋_GB2312" w:eastAsia="仿宋_GB2312" w:cs="仿宋_GB2312"/>
          <w:sz w:val="28"/>
          <w:szCs w:val="28"/>
        </w:rPr>
        <w:t>校级优秀师范类毕业生；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（8）师范类毕业生，大学期间担任校级学生会主席累计4学期及以上（须提供聘书或学院级及以上证明）；</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（9）浙江师范大学2022届师范类优秀本科毕业生（要求综合素质在各专业前40%——即学子英才名册中的师范类人选）。</w:t>
      </w:r>
    </w:p>
    <w:p>
      <w:pPr>
        <w:widowControl/>
        <w:spacing w:line="520" w:lineRule="exact"/>
        <w:ind w:firstLine="565" w:firstLineChars="202"/>
        <w:jc w:val="left"/>
        <w:rPr>
          <w:rFonts w:ascii="仿宋_GB2312" w:eastAsia="仿宋_GB2312" w:cs="仿宋_GB2312"/>
          <w:sz w:val="28"/>
          <w:szCs w:val="28"/>
        </w:rPr>
      </w:pPr>
      <w:r>
        <w:rPr>
          <w:rFonts w:hint="eastAsia" w:ascii="仿宋_GB2312" w:eastAsia="仿宋_GB2312" w:cs="仿宋_GB2312"/>
          <w:sz w:val="28"/>
          <w:szCs w:val="28"/>
        </w:rPr>
        <w:t>二</w:t>
      </w:r>
      <w:r>
        <w:rPr>
          <w:rFonts w:ascii="仿宋_GB2312" w:eastAsia="仿宋_GB2312" w:cs="仿宋_GB2312"/>
          <w:sz w:val="28"/>
          <w:szCs w:val="28"/>
        </w:rPr>
        <w:t>、</w:t>
      </w:r>
      <w:r>
        <w:rPr>
          <w:rFonts w:hint="eastAsia" w:ascii="仿宋_GB2312" w:eastAsia="仿宋_GB2312" w:cs="仿宋_GB2312"/>
          <w:sz w:val="28"/>
          <w:szCs w:val="28"/>
        </w:rPr>
        <w:t>乐清户籍、</w:t>
      </w:r>
      <w:r>
        <w:rPr>
          <w:rFonts w:ascii="仿宋_GB2312" w:eastAsia="仿宋_GB2312" w:cs="仿宋_GB2312"/>
          <w:sz w:val="28"/>
          <w:szCs w:val="28"/>
        </w:rPr>
        <w:t>乐清</w:t>
      </w:r>
      <w:r>
        <w:rPr>
          <w:rFonts w:hint="eastAsia" w:ascii="仿宋_GB2312" w:eastAsia="仿宋_GB2312" w:cs="仿宋_GB2312"/>
          <w:sz w:val="28"/>
          <w:szCs w:val="28"/>
        </w:rPr>
        <w:t>生源或</w:t>
      </w:r>
      <w:r>
        <w:rPr>
          <w:rFonts w:ascii="仿宋_GB2312" w:eastAsia="仿宋_GB2312" w:cs="仿宋_GB2312"/>
          <w:sz w:val="28"/>
          <w:szCs w:val="28"/>
        </w:rPr>
        <w:t>高考时</w:t>
      </w:r>
      <w:r>
        <w:rPr>
          <w:rFonts w:hint="eastAsia" w:ascii="仿宋_GB2312" w:eastAsia="仿宋_GB2312" w:cs="仿宋_GB2312"/>
          <w:sz w:val="28"/>
          <w:szCs w:val="28"/>
        </w:rPr>
        <w:t>具有</w:t>
      </w:r>
      <w:r>
        <w:rPr>
          <w:rFonts w:ascii="仿宋_GB2312" w:eastAsia="仿宋_GB2312" w:cs="仿宋_GB2312"/>
          <w:sz w:val="28"/>
          <w:szCs w:val="28"/>
        </w:rPr>
        <w:t>乐清</w:t>
      </w:r>
      <w:r>
        <w:rPr>
          <w:rFonts w:hint="eastAsia" w:ascii="仿宋_GB2312" w:eastAsia="仿宋_GB2312" w:cs="仿宋_GB2312"/>
          <w:sz w:val="28"/>
          <w:szCs w:val="28"/>
        </w:rPr>
        <w:t>学籍，专业对口，按</w:t>
      </w:r>
      <w:r>
        <w:rPr>
          <w:rFonts w:ascii="仿宋_GB2312" w:eastAsia="仿宋_GB2312" w:cs="仿宋_GB2312"/>
          <w:sz w:val="28"/>
          <w:szCs w:val="28"/>
        </w:rPr>
        <w:t>学制完成</w:t>
      </w:r>
      <w:r>
        <w:rPr>
          <w:rFonts w:hint="eastAsia" w:ascii="仿宋_GB2312" w:eastAsia="仿宋_GB2312" w:cs="仿宋_GB2312"/>
          <w:sz w:val="28"/>
          <w:szCs w:val="28"/>
        </w:rPr>
        <w:t>（或</w:t>
      </w:r>
      <w:r>
        <w:rPr>
          <w:rFonts w:ascii="仿宋_GB2312" w:eastAsia="仿宋_GB2312" w:cs="仿宋_GB2312"/>
          <w:sz w:val="28"/>
          <w:szCs w:val="28"/>
        </w:rPr>
        <w:t>提前完成</w:t>
      </w:r>
      <w:r>
        <w:rPr>
          <w:rFonts w:hint="eastAsia" w:ascii="仿宋_GB2312" w:eastAsia="仿宋_GB2312" w:cs="仿宋_GB2312"/>
          <w:sz w:val="28"/>
          <w:szCs w:val="28"/>
        </w:rPr>
        <w:t>）</w:t>
      </w:r>
      <w:r>
        <w:rPr>
          <w:rFonts w:ascii="仿宋_GB2312" w:eastAsia="仿宋_GB2312" w:cs="仿宋_GB2312"/>
          <w:sz w:val="28"/>
          <w:szCs w:val="28"/>
        </w:rPr>
        <w:t>学业</w:t>
      </w:r>
      <w:r>
        <w:rPr>
          <w:rFonts w:hint="eastAsia" w:ascii="仿宋_GB2312" w:eastAsia="仿宋_GB2312" w:cs="仿宋_GB2312"/>
          <w:sz w:val="28"/>
          <w:szCs w:val="28"/>
        </w:rPr>
        <w:t>的普通高等教育本科及以上学历应届生且具备下列条件之一：</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（1）校级及以上优秀师范类毕业生；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（2）获得浙江省高等学校师范生教学技能竞赛三等奖及以上的毕业生；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（3）师范类毕业生，且大学期间获得二等及以上奖学金一次及以上或三等及以上奖学金三次（每学年限计一次）；</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（4）师范类毕业生，且综合素质在其所读学校同专业前列（浙江师范大学前60%，宁波大学、杭州师范大学、温州大学前50%，其他院校前30%，其中，政治、历史、地理、社会法治岗位相应放宽20%）；</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（5）师范类毕业生，大学期间获得校级及以上“三好学生”“优秀学生干部”等荣誉；</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（6）师范类毕业生，且大学期间担任二级学院学生会主席、班长、党（团）支部书记职务累计4学期及以上（须提供聘书或学院级及以上证明，同一学期只计算一个职务）；</w:t>
      </w:r>
    </w:p>
    <w:p>
      <w:pPr>
        <w:widowControl/>
        <w:spacing w:line="520" w:lineRule="exact"/>
        <w:ind w:firstLine="565" w:firstLineChars="202"/>
        <w:jc w:val="left"/>
        <w:rPr>
          <w:rFonts w:ascii="仿宋_GB2312" w:eastAsia="仿宋_GB2312" w:cs="仿宋_GB2312"/>
          <w:sz w:val="28"/>
          <w:szCs w:val="28"/>
        </w:rPr>
      </w:pPr>
      <w:r>
        <w:rPr>
          <w:rFonts w:hint="default" w:ascii="Times New Roman" w:hAnsi="Times New Roman" w:eastAsia="仿宋_GB2312" w:cs="Times New Roman"/>
          <w:sz w:val="28"/>
          <w:szCs w:val="28"/>
        </w:rPr>
        <w:t>（7）师范类毕业生，参加浙江省普通高校招生考试（高考）成绩一本线（一段）及</w:t>
      </w:r>
      <w:r>
        <w:rPr>
          <w:rFonts w:hint="eastAsia" w:ascii="仿宋_GB2312" w:eastAsia="仿宋_GB2312" w:cs="仿宋_GB2312"/>
          <w:sz w:val="28"/>
          <w:szCs w:val="28"/>
        </w:rPr>
        <w:t>以上的。</w:t>
      </w:r>
    </w:p>
    <w:p>
      <w:pPr>
        <w:widowControl/>
        <w:spacing w:line="520" w:lineRule="exact"/>
        <w:ind w:firstLine="565" w:firstLineChars="202"/>
        <w:jc w:val="left"/>
        <w:rPr>
          <w:rFonts w:ascii="仿宋_GB2312" w:eastAsia="仿宋_GB2312" w:cs="仿宋_GB2312"/>
          <w:sz w:val="28"/>
          <w:szCs w:val="28"/>
        </w:rPr>
      </w:pPr>
    </w:p>
    <w:p>
      <w:pPr>
        <w:widowControl/>
        <w:spacing w:line="520" w:lineRule="exact"/>
        <w:ind w:firstLine="565" w:firstLineChars="202"/>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B类岗位（职高专业课）资格条件：</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一、户籍不限，专业对口,普通高等教育本科及以上学历应届生且具备下列条件之一：</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（1）具有相应学科背景的硕士、博士研究生；</w:t>
      </w:r>
    </w:p>
    <w:p>
      <w:pPr>
        <w:widowControl/>
        <w:spacing w:line="520" w:lineRule="exact"/>
        <w:ind w:firstLine="565" w:firstLineChars="202"/>
        <w:jc w:val="left"/>
        <w:rPr>
          <w:rFonts w:ascii="仿宋_GB2312" w:eastAsia="仿宋_GB2312"/>
          <w:sz w:val="28"/>
          <w:szCs w:val="28"/>
        </w:rPr>
      </w:pPr>
      <w:r>
        <w:rPr>
          <w:rFonts w:hint="default" w:ascii="Times New Roman" w:hAnsi="Times New Roman" w:eastAsia="仿宋_GB2312" w:cs="Times New Roman"/>
          <w:sz w:val="28"/>
          <w:szCs w:val="28"/>
        </w:rPr>
        <w:t>（2）</w:t>
      </w:r>
      <w:r>
        <w:rPr>
          <w:rFonts w:hint="eastAsia" w:ascii="仿宋_GB2312" w:eastAsia="仿宋_GB2312" w:cs="仿宋_GB2312"/>
          <w:sz w:val="28"/>
          <w:szCs w:val="28"/>
        </w:rPr>
        <w:t>国家“一流大学”建设高校以及国家“一流学科”建设高校对应的一流学科的毕业生；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（3）曾获全国数学、物理、化学、生物、信息学奥林匹克竞赛金牌的“世界一流大学建设高校”毕业生；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（4）曾获得全国技能大赛金牌的普通高校毕业生；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（5）省级优秀毕业生；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（6）浙江省内高校校级优秀毕业生；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（7）获得技师及以上职业资格证书；</w:t>
      </w:r>
    </w:p>
    <w:p>
      <w:pPr>
        <w:widowControl/>
        <w:spacing w:line="520" w:lineRule="exact"/>
        <w:ind w:firstLine="565" w:firstLineChars="202"/>
        <w:jc w:val="left"/>
        <w:rPr>
          <w:rFonts w:ascii="仿宋_GB2312" w:eastAsia="仿宋_GB2312"/>
          <w:sz w:val="28"/>
          <w:szCs w:val="28"/>
        </w:rPr>
      </w:pPr>
      <w:r>
        <w:rPr>
          <w:rFonts w:hint="default" w:ascii="Times New Roman" w:hAnsi="Times New Roman" w:eastAsia="仿宋_GB2312" w:cs="Times New Roman"/>
          <w:sz w:val="28"/>
          <w:szCs w:val="28"/>
        </w:rPr>
        <w:t>（8）获</w:t>
      </w:r>
      <w:r>
        <w:rPr>
          <w:rFonts w:hint="eastAsia" w:ascii="仿宋_GB2312" w:eastAsia="仿宋_GB2312"/>
          <w:sz w:val="28"/>
          <w:szCs w:val="28"/>
        </w:rPr>
        <w:t>得教育部门和人社部门组织的普通高校技能大赛省级三等奖及以上荣誉</w:t>
      </w:r>
      <w:r>
        <w:rPr>
          <w:rFonts w:ascii="仿宋_GB2312" w:eastAsia="仿宋_GB2312"/>
          <w:sz w:val="28"/>
          <w:szCs w:val="28"/>
        </w:rPr>
        <w:t>。</w:t>
      </w:r>
    </w:p>
    <w:p>
      <w:pPr>
        <w:widowControl/>
        <w:spacing w:line="520" w:lineRule="exact"/>
        <w:ind w:firstLine="565" w:firstLineChars="202"/>
        <w:jc w:val="left"/>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乐清户籍、乐清生源或高考时具有乐清学籍，专业对口,普通高等教育本科及以上学历且具备下列条件之一：</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（1）参加浙江省普通高校招生考试（高考）且成绩在一本线（一段）及以上的毕业生，且现综合素质在本专业50%的毕业生；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（2）现综合素质在本专业20%的毕业生；</w:t>
      </w:r>
    </w:p>
    <w:p>
      <w:pPr>
        <w:widowControl/>
        <w:spacing w:line="520" w:lineRule="exact"/>
        <w:ind w:firstLine="565" w:firstLineChars="202"/>
        <w:jc w:val="left"/>
        <w:rPr>
          <w:rFonts w:ascii="仿宋_GB2312" w:eastAsia="仿宋_GB2312"/>
          <w:sz w:val="28"/>
          <w:szCs w:val="28"/>
        </w:rPr>
      </w:pPr>
      <w:r>
        <w:rPr>
          <w:rFonts w:hint="default" w:ascii="Times New Roman" w:hAnsi="Times New Roman" w:eastAsia="仿宋_GB2312" w:cs="Times New Roman"/>
          <w:sz w:val="28"/>
          <w:szCs w:val="28"/>
        </w:rPr>
        <w:t>（3）校级优</w:t>
      </w:r>
      <w:r>
        <w:rPr>
          <w:rFonts w:ascii="仿宋_GB2312" w:eastAsia="仿宋_GB2312"/>
          <w:sz w:val="28"/>
          <w:szCs w:val="28"/>
        </w:rPr>
        <w:t>秀毕业生。</w:t>
      </w: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C类岗位（职高实训/实习指导师）资格条件：</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一、新能源汽修实训师</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户籍不限，普通高等教育本科及以上学历应届生，曾获得职业院校技能大赛本专业省级三等奖及以上荣誉。</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二、网络安全实训指导师</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浙江省户籍、生源或高考时具有乐清学籍，专业对口，普通高等教育大专及以上学历应届生，曾获得职业院校技能大赛本专业省级二等奖及以上荣誉，取得网络安全类三级及以上国家职业资格证书。</w:t>
      </w:r>
    </w:p>
    <w:p>
      <w:pPr>
        <w:widowControl/>
        <w:spacing w:line="520" w:lineRule="exact"/>
        <w:ind w:firstLine="565" w:firstLineChars="202"/>
        <w:jc w:val="left"/>
        <w:rPr>
          <w:rFonts w:ascii="仿宋_GB2312" w:eastAsia="仿宋_GB2312"/>
          <w:sz w:val="28"/>
          <w:szCs w:val="28"/>
        </w:rPr>
      </w:pPr>
      <w:r>
        <w:rPr>
          <w:rFonts w:hint="default" w:ascii="Times New Roman" w:hAnsi="Times New Roman" w:eastAsia="仿宋_GB2312" w:cs="Times New Roman"/>
          <w:sz w:val="28"/>
          <w:szCs w:val="28"/>
        </w:rPr>
        <w:t>三、烹饪实习</w:t>
      </w:r>
      <w:r>
        <w:rPr>
          <w:rFonts w:ascii="仿宋_GB2312" w:eastAsia="仿宋_GB2312"/>
          <w:sz w:val="28"/>
          <w:szCs w:val="28"/>
        </w:rPr>
        <w:t>指导师</w:t>
      </w:r>
    </w:p>
    <w:p>
      <w:pPr>
        <w:widowControl/>
        <w:spacing w:line="520" w:lineRule="exact"/>
        <w:ind w:firstLine="565" w:firstLineChars="202"/>
        <w:jc w:val="left"/>
        <w:rPr>
          <w:rFonts w:ascii="仿宋_GB2312" w:eastAsia="仿宋_GB2312"/>
          <w:sz w:val="28"/>
          <w:szCs w:val="28"/>
        </w:rPr>
      </w:pPr>
      <w:r>
        <w:rPr>
          <w:rFonts w:hint="eastAsia" w:ascii="仿宋_GB2312" w:eastAsia="仿宋_GB2312"/>
          <w:sz w:val="28"/>
          <w:szCs w:val="28"/>
        </w:rPr>
        <w:t>浙江省</w:t>
      </w:r>
      <w:r>
        <w:rPr>
          <w:rFonts w:ascii="仿宋_GB2312" w:eastAsia="仿宋_GB2312"/>
          <w:sz w:val="28"/>
          <w:szCs w:val="28"/>
        </w:rPr>
        <w:t>户籍</w:t>
      </w:r>
      <w:r>
        <w:rPr>
          <w:rFonts w:hint="eastAsia" w:ascii="仿宋_GB2312" w:eastAsia="仿宋_GB2312"/>
          <w:sz w:val="28"/>
          <w:szCs w:val="28"/>
        </w:rPr>
        <w:t>、</w:t>
      </w:r>
      <w:r>
        <w:rPr>
          <w:rFonts w:ascii="仿宋_GB2312" w:eastAsia="仿宋_GB2312"/>
          <w:sz w:val="28"/>
          <w:szCs w:val="28"/>
        </w:rPr>
        <w:t>生源</w:t>
      </w:r>
      <w:r>
        <w:rPr>
          <w:rFonts w:hint="eastAsia" w:ascii="仿宋_GB2312" w:eastAsia="仿宋_GB2312"/>
          <w:sz w:val="28"/>
          <w:szCs w:val="28"/>
        </w:rPr>
        <w:t>或高考时具有乐清学籍</w:t>
      </w:r>
      <w:r>
        <w:rPr>
          <w:rFonts w:ascii="仿宋_GB2312" w:eastAsia="仿宋_GB2312"/>
          <w:sz w:val="28"/>
          <w:szCs w:val="28"/>
        </w:rPr>
        <w:t>，</w:t>
      </w:r>
      <w:r>
        <w:rPr>
          <w:rFonts w:hint="eastAsia" w:ascii="仿宋_GB2312" w:eastAsia="仿宋_GB2312"/>
          <w:sz w:val="28"/>
          <w:szCs w:val="28"/>
        </w:rPr>
        <w:t>专业</w:t>
      </w:r>
      <w:r>
        <w:rPr>
          <w:rFonts w:ascii="仿宋_GB2312" w:eastAsia="仿宋_GB2312"/>
          <w:sz w:val="28"/>
          <w:szCs w:val="28"/>
        </w:rPr>
        <w:t>对口，</w:t>
      </w:r>
      <w:r>
        <w:rPr>
          <w:rFonts w:hint="eastAsia" w:ascii="仿宋_GB2312" w:eastAsia="仿宋_GB2312"/>
          <w:sz w:val="28"/>
          <w:szCs w:val="28"/>
        </w:rPr>
        <w:t>普通高等教育大专及以上学历应届生，取得烹饪类二级及以上国家职业资格证书。</w:t>
      </w:r>
    </w:p>
    <w:p>
      <w:pPr>
        <w:widowControl/>
        <w:spacing w:line="520" w:lineRule="exact"/>
        <w:ind w:firstLine="565" w:firstLineChars="202"/>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D类岗位（特殊教育类）资格条件：</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户籍不限，专业对口的师范类应届毕业生, 普通高等教育大专及以上学历，具有教师资格证。</w:t>
      </w:r>
    </w:p>
    <w:p>
      <w:pPr>
        <w:widowControl/>
        <w:spacing w:line="520" w:lineRule="exact"/>
        <w:ind w:firstLine="565" w:firstLineChars="202"/>
        <w:jc w:val="left"/>
        <w:rPr>
          <w:rFonts w:hint="default" w:ascii="Times New Roman" w:hAnsi="Times New Roman" w:eastAsia="仿宋_GB2312" w:cs="Times New Roman"/>
          <w:sz w:val="28"/>
          <w:szCs w:val="28"/>
        </w:rPr>
      </w:pPr>
    </w:p>
    <w:p>
      <w:pPr>
        <w:widowControl/>
        <w:spacing w:line="520" w:lineRule="exact"/>
        <w:ind w:firstLine="565" w:firstLineChars="202"/>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E类岗位（学前教育类）资格条件：</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一、温州市（含各县市区）户籍或生源，学前教育专业师范类应届毕业生,普通高等教育大专及以上学历且具备下列条件之一：</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（1）具有幼儿园教师资格证书的硕士、博士研究生；</w:t>
      </w:r>
    </w:p>
    <w:p>
      <w:pPr>
        <w:widowControl/>
        <w:spacing w:line="520" w:lineRule="exact"/>
        <w:ind w:firstLine="565" w:firstLineChars="202"/>
        <w:jc w:val="left"/>
        <w:rPr>
          <w:rFonts w:ascii="仿宋_GB2312" w:eastAsia="仿宋_GB2312"/>
          <w:sz w:val="28"/>
          <w:szCs w:val="28"/>
        </w:rPr>
      </w:pPr>
      <w:r>
        <w:rPr>
          <w:rFonts w:hint="default" w:ascii="Times New Roman" w:hAnsi="Times New Roman" w:eastAsia="仿宋_GB2312" w:cs="Times New Roman"/>
          <w:sz w:val="28"/>
          <w:szCs w:val="28"/>
        </w:rPr>
        <w:t>（2）浙江省高等学校师</w:t>
      </w:r>
      <w:r>
        <w:rPr>
          <w:rFonts w:hint="eastAsia" w:ascii="仿宋_GB2312" w:eastAsia="仿宋_GB2312"/>
          <w:sz w:val="28"/>
          <w:szCs w:val="28"/>
        </w:rPr>
        <w:t>范生教学技能竞赛二等奖及以上获得者；</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（3）省级优秀师范类毕业生或浙江师范大学、宁波大学、杭州师范大学、温州大学校级优秀师范类毕业生。</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二、乐清户籍、乐清生源或高考时具有乐清学籍，学前教育专业师范类毕业生,普通高等教育大专及以上学历且具备下列条件之一：</w:t>
      </w:r>
    </w:p>
    <w:p>
      <w:pPr>
        <w:widowControl/>
        <w:spacing w:line="520" w:lineRule="exact"/>
        <w:ind w:firstLine="565" w:firstLineChars="202"/>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（1）校级及以上优秀师范类毕业生或浙江省高等学校师范生教学技能竞赛三等奖及以上获得者；</w:t>
      </w:r>
    </w:p>
    <w:p>
      <w:pPr>
        <w:widowControl/>
        <w:spacing w:line="520" w:lineRule="exact"/>
        <w:ind w:firstLine="565" w:firstLineChars="202"/>
        <w:jc w:val="left"/>
        <w:rPr>
          <w:rFonts w:ascii="仿宋_GB2312" w:eastAsia="仿宋_GB2312"/>
          <w:sz w:val="28"/>
          <w:szCs w:val="28"/>
        </w:rPr>
        <w:sectPr>
          <w:footerReference r:id="rId3" w:type="default"/>
          <w:pgSz w:w="11906" w:h="16838"/>
          <w:pgMar w:top="1588" w:right="1474" w:bottom="1588" w:left="1531" w:header="851" w:footer="992" w:gutter="0"/>
          <w:pgNumType w:fmt="numberInDash"/>
          <w:cols w:space="425" w:num="1"/>
          <w:docGrid w:type="lines" w:linePitch="312" w:charSpace="0"/>
        </w:sectPr>
      </w:pPr>
      <w:r>
        <w:rPr>
          <w:rFonts w:hint="default" w:ascii="Times New Roman" w:hAnsi="Times New Roman" w:eastAsia="仿宋_GB2312" w:cs="Times New Roman"/>
          <w:sz w:val="28"/>
          <w:szCs w:val="28"/>
        </w:rPr>
        <w:t>（2）综合素质</w:t>
      </w:r>
      <w:r>
        <w:rPr>
          <w:rFonts w:hint="eastAsia" w:ascii="仿宋_GB2312" w:eastAsia="仿宋_GB2312"/>
          <w:sz w:val="28"/>
          <w:szCs w:val="28"/>
        </w:rPr>
        <w:t>在其所读学校同专业前50%的本科毕业生或综合素质在其所读学校同专业</w:t>
      </w:r>
      <w:r>
        <w:rPr>
          <w:rFonts w:hint="default" w:ascii="Times New Roman" w:hAnsi="Times New Roman" w:eastAsia="仿宋_GB2312" w:cs="Times New Roman"/>
          <w:sz w:val="28"/>
          <w:szCs w:val="28"/>
        </w:rPr>
        <w:t>前30%的大专</w:t>
      </w:r>
      <w:r>
        <w:rPr>
          <w:rFonts w:hint="eastAsia" w:ascii="仿宋_GB2312" w:eastAsia="仿宋_GB2312"/>
          <w:sz w:val="28"/>
          <w:szCs w:val="28"/>
        </w:rPr>
        <w:t>毕业生。</w:t>
      </w:r>
    </w:p>
    <w:p>
      <w:pPr>
        <w:keepNext w:val="0"/>
        <w:keepLines w:val="0"/>
        <w:pageBreakBefore w:val="0"/>
        <w:widowControl w:val="0"/>
        <w:kinsoku/>
        <w:wordWrap/>
        <w:overflowPunct/>
        <w:topLinePunct w:val="0"/>
        <w:autoSpaceDE/>
        <w:autoSpaceDN/>
        <w:bidi w:val="0"/>
        <w:adjustRightInd/>
        <w:snapToGrid/>
        <w:spacing w:line="440" w:lineRule="exact"/>
        <w:ind w:right="1123"/>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300" w:lineRule="exact"/>
        <w:ind w:right="1123"/>
        <w:textAlignment w:val="auto"/>
        <w:rPr>
          <w:rFonts w:hint="default" w:ascii="Times New Roman" w:hAnsi="Times New Roman" w:eastAsia="黑体" w:cs="Times New Roman"/>
          <w:sz w:val="32"/>
          <w:szCs w:val="32"/>
        </w:rPr>
      </w:pPr>
    </w:p>
    <w:p>
      <w:pPr>
        <w:widowControl/>
        <w:adjustRightInd w:val="0"/>
        <w:spacing w:line="560" w:lineRule="exact"/>
        <w:jc w:val="center"/>
        <w:rPr>
          <w:rFonts w:ascii="方正小标宋简体" w:hAnsi="宋体" w:eastAsia="方正小标宋简体" w:cs="方正小标宋简体"/>
          <w:kern w:val="0"/>
          <w:sz w:val="40"/>
          <w:szCs w:val="40"/>
        </w:rPr>
      </w:pPr>
      <w:r>
        <w:rPr>
          <w:rFonts w:hint="eastAsia" w:ascii="方正小标宋简体" w:hAnsi="宋体" w:eastAsia="方正小标宋简体" w:cs="方正小标宋简体"/>
          <w:spacing w:val="1"/>
          <w:w w:val="84"/>
          <w:kern w:val="0"/>
          <w:sz w:val="40"/>
          <w:szCs w:val="40"/>
          <w:fitText w:val="8640" w:id="-1970007552"/>
        </w:rPr>
        <w:t>乐清市教育系统赴高校提前招聘202</w:t>
      </w:r>
      <w:r>
        <w:rPr>
          <w:rFonts w:ascii="方正小标宋简体" w:hAnsi="宋体" w:eastAsia="方正小标宋简体" w:cs="方正小标宋简体"/>
          <w:spacing w:val="1"/>
          <w:w w:val="84"/>
          <w:kern w:val="0"/>
          <w:sz w:val="40"/>
          <w:szCs w:val="40"/>
          <w:fitText w:val="8640" w:id="-1970007552"/>
        </w:rPr>
        <w:t>2</w:t>
      </w:r>
      <w:r>
        <w:rPr>
          <w:rFonts w:hint="eastAsia" w:ascii="方正小标宋简体" w:hAnsi="宋体" w:eastAsia="方正小标宋简体" w:cs="方正小标宋简体"/>
          <w:spacing w:val="1"/>
          <w:w w:val="84"/>
          <w:kern w:val="0"/>
          <w:sz w:val="40"/>
          <w:szCs w:val="40"/>
          <w:fitText w:val="8640" w:id="-1970007552"/>
        </w:rPr>
        <w:t>届优秀毕业生</w:t>
      </w:r>
      <w:r>
        <w:rPr>
          <w:rFonts w:hint="eastAsia" w:ascii="方正小标宋简体" w:hAnsi="华文中宋" w:eastAsia="方正小标宋简体" w:cs="方正小标宋简体"/>
          <w:spacing w:val="1"/>
          <w:w w:val="84"/>
          <w:kern w:val="0"/>
          <w:sz w:val="40"/>
          <w:szCs w:val="40"/>
          <w:fitText w:val="8640" w:id="-1970007552"/>
        </w:rPr>
        <w:t>报名</w:t>
      </w:r>
      <w:r>
        <w:rPr>
          <w:rFonts w:hint="eastAsia" w:ascii="方正小标宋简体" w:hAnsi="华文中宋" w:eastAsia="方正小标宋简体" w:cs="方正小标宋简体"/>
          <w:spacing w:val="30"/>
          <w:w w:val="84"/>
          <w:kern w:val="0"/>
          <w:sz w:val="40"/>
          <w:szCs w:val="40"/>
          <w:fitText w:val="8640" w:id="-1970007552"/>
        </w:rPr>
        <w:t>表</w:t>
      </w:r>
    </w:p>
    <w:p>
      <w:pPr>
        <w:spacing w:line="600" w:lineRule="exact"/>
        <w:ind w:left="0" w:leftChars="-67" w:right="-313" w:hanging="141" w:hangingChars="59"/>
        <w:rPr>
          <w:rFonts w:ascii="仿宋_GB2312" w:hAnsi="宋体" w:eastAsia="仿宋_GB2312"/>
          <w:sz w:val="24"/>
          <w:szCs w:val="24"/>
        </w:rPr>
      </w:pPr>
      <w:r>
        <w:rPr>
          <w:rFonts w:hint="eastAsia" w:ascii="仿宋_GB2312" w:hAnsi="仿宋" w:eastAsia="仿宋_GB2312" w:cs="仿宋_GB2312"/>
          <w:sz w:val="24"/>
          <w:szCs w:val="24"/>
        </w:rPr>
        <w:t>应聘岗位：</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学校</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岗位 是否</w:t>
      </w:r>
      <w:r>
        <w:rPr>
          <w:rFonts w:ascii="仿宋_GB2312" w:hAnsi="仿宋" w:eastAsia="仿宋_GB2312" w:cs="仿宋_GB2312"/>
          <w:sz w:val="24"/>
          <w:szCs w:val="24"/>
        </w:rPr>
        <w:t>接受</w:t>
      </w:r>
      <w:r>
        <w:rPr>
          <w:rFonts w:hint="eastAsia" w:ascii="仿宋_GB2312" w:hAnsi="仿宋" w:eastAsia="仿宋_GB2312" w:cs="仿宋_GB2312"/>
          <w:sz w:val="24"/>
          <w:szCs w:val="24"/>
        </w:rPr>
        <w:t>调剂□</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报名编号：</w:t>
      </w:r>
      <w:r>
        <w:rPr>
          <w:rFonts w:ascii="仿宋_GB2312" w:hAnsi="宋体" w:eastAsia="仿宋_GB2312" w:cs="仿宋_GB2312"/>
          <w:sz w:val="24"/>
          <w:szCs w:val="24"/>
          <w:u w:val="single"/>
        </w:rPr>
        <w:t xml:space="preserve">              </w:t>
      </w:r>
    </w:p>
    <w:tbl>
      <w:tblPr>
        <w:tblStyle w:val="8"/>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5"/>
        <w:gridCol w:w="286"/>
        <w:gridCol w:w="132"/>
        <w:gridCol w:w="118"/>
        <w:gridCol w:w="171"/>
        <w:gridCol w:w="307"/>
        <w:gridCol w:w="544"/>
        <w:gridCol w:w="235"/>
        <w:gridCol w:w="341"/>
        <w:gridCol w:w="133"/>
        <w:gridCol w:w="28"/>
        <w:gridCol w:w="104"/>
        <w:gridCol w:w="124"/>
        <w:gridCol w:w="31"/>
        <w:gridCol w:w="110"/>
        <w:gridCol w:w="265"/>
        <w:gridCol w:w="154"/>
        <w:gridCol w:w="111"/>
        <w:gridCol w:w="108"/>
        <w:gridCol w:w="102"/>
        <w:gridCol w:w="55"/>
        <w:gridCol w:w="265"/>
        <w:gridCol w:w="265"/>
        <w:gridCol w:w="266"/>
        <w:gridCol w:w="25"/>
        <w:gridCol w:w="240"/>
        <w:gridCol w:w="268"/>
        <w:gridCol w:w="165"/>
        <w:gridCol w:w="100"/>
        <w:gridCol w:w="46"/>
        <w:gridCol w:w="181"/>
        <w:gridCol w:w="38"/>
        <w:gridCol w:w="265"/>
        <w:gridCol w:w="20"/>
        <w:gridCol w:w="112"/>
        <w:gridCol w:w="96"/>
        <w:gridCol w:w="37"/>
        <w:gridCol w:w="8"/>
        <w:gridCol w:w="99"/>
        <w:gridCol w:w="158"/>
        <w:gridCol w:w="265"/>
        <w:gridCol w:w="33"/>
        <w:gridCol w:w="270"/>
        <w:gridCol w:w="267"/>
        <w:gridCol w:w="6"/>
        <w:gridCol w:w="81"/>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11" w:type="dxa"/>
            <w:vAlign w:val="center"/>
          </w:tcPr>
          <w:p>
            <w:pPr>
              <w:spacing w:line="280" w:lineRule="exact"/>
              <w:jc w:val="center"/>
            </w:pPr>
            <w:r>
              <w:rPr>
                <w:rFonts w:hint="eastAsia" w:cs="宋体"/>
              </w:rPr>
              <w:t>姓名</w:t>
            </w:r>
          </w:p>
        </w:tc>
        <w:tc>
          <w:tcPr>
            <w:tcW w:w="1189" w:type="dxa"/>
            <w:gridSpan w:val="6"/>
            <w:vAlign w:val="center"/>
          </w:tcPr>
          <w:p>
            <w:pPr>
              <w:spacing w:line="280" w:lineRule="exact"/>
              <w:jc w:val="center"/>
              <w:rPr>
                <w:rFonts w:ascii="仿宋_GB2312" w:eastAsia="仿宋_GB2312"/>
              </w:rPr>
            </w:pPr>
          </w:p>
        </w:tc>
        <w:tc>
          <w:tcPr>
            <w:tcW w:w="779" w:type="dxa"/>
            <w:gridSpan w:val="2"/>
            <w:vAlign w:val="center"/>
          </w:tcPr>
          <w:p>
            <w:pPr>
              <w:spacing w:line="280" w:lineRule="exact"/>
              <w:jc w:val="center"/>
            </w:pPr>
            <w:r>
              <w:rPr>
                <w:rFonts w:hint="eastAsia" w:cs="宋体"/>
              </w:rPr>
              <w:t>身份证号</w:t>
            </w:r>
          </w:p>
        </w:tc>
        <w:tc>
          <w:tcPr>
            <w:tcW w:w="341" w:type="dxa"/>
            <w:vAlign w:val="center"/>
          </w:tcPr>
          <w:p>
            <w:pPr>
              <w:spacing w:line="280" w:lineRule="exact"/>
              <w:ind w:left="-164" w:leftChars="-78"/>
              <w:jc w:val="center"/>
            </w:pPr>
          </w:p>
        </w:tc>
        <w:tc>
          <w:tcPr>
            <w:tcW w:w="265" w:type="dxa"/>
            <w:gridSpan w:val="3"/>
            <w:vAlign w:val="center"/>
          </w:tcPr>
          <w:p>
            <w:pPr>
              <w:spacing w:line="280" w:lineRule="exact"/>
              <w:jc w:val="center"/>
            </w:pPr>
          </w:p>
        </w:tc>
        <w:tc>
          <w:tcPr>
            <w:tcW w:w="265" w:type="dxa"/>
            <w:gridSpan w:val="3"/>
            <w:vAlign w:val="center"/>
          </w:tcPr>
          <w:p>
            <w:pPr>
              <w:spacing w:line="280" w:lineRule="exact"/>
              <w:jc w:val="center"/>
            </w:pPr>
          </w:p>
        </w:tc>
        <w:tc>
          <w:tcPr>
            <w:tcW w:w="265" w:type="dxa"/>
            <w:vAlign w:val="center"/>
          </w:tcPr>
          <w:p>
            <w:pPr>
              <w:spacing w:line="280" w:lineRule="exact"/>
              <w:jc w:val="center"/>
            </w:pPr>
          </w:p>
        </w:tc>
        <w:tc>
          <w:tcPr>
            <w:tcW w:w="265" w:type="dxa"/>
            <w:gridSpan w:val="2"/>
            <w:vAlign w:val="center"/>
          </w:tcPr>
          <w:p>
            <w:pPr>
              <w:spacing w:line="280" w:lineRule="exact"/>
              <w:jc w:val="center"/>
            </w:pPr>
          </w:p>
        </w:tc>
        <w:tc>
          <w:tcPr>
            <w:tcW w:w="265" w:type="dxa"/>
            <w:gridSpan w:val="3"/>
            <w:vAlign w:val="center"/>
          </w:tcPr>
          <w:p>
            <w:pPr>
              <w:spacing w:line="280" w:lineRule="exact"/>
              <w:jc w:val="center"/>
            </w:pPr>
          </w:p>
        </w:tc>
        <w:tc>
          <w:tcPr>
            <w:tcW w:w="265" w:type="dxa"/>
            <w:vAlign w:val="center"/>
          </w:tcPr>
          <w:p>
            <w:pPr>
              <w:spacing w:line="280" w:lineRule="exact"/>
              <w:jc w:val="center"/>
            </w:pPr>
          </w:p>
        </w:tc>
        <w:tc>
          <w:tcPr>
            <w:tcW w:w="265" w:type="dxa"/>
            <w:vAlign w:val="center"/>
          </w:tcPr>
          <w:p>
            <w:pPr>
              <w:spacing w:line="280" w:lineRule="exact"/>
              <w:jc w:val="center"/>
            </w:pPr>
          </w:p>
        </w:tc>
        <w:tc>
          <w:tcPr>
            <w:tcW w:w="266" w:type="dxa"/>
            <w:vAlign w:val="center"/>
          </w:tcPr>
          <w:p>
            <w:pPr>
              <w:spacing w:line="280" w:lineRule="exact"/>
              <w:jc w:val="center"/>
            </w:pPr>
          </w:p>
        </w:tc>
        <w:tc>
          <w:tcPr>
            <w:tcW w:w="265" w:type="dxa"/>
            <w:gridSpan w:val="2"/>
            <w:vAlign w:val="center"/>
          </w:tcPr>
          <w:p>
            <w:pPr>
              <w:spacing w:line="280" w:lineRule="exact"/>
              <w:jc w:val="center"/>
            </w:pPr>
          </w:p>
        </w:tc>
        <w:tc>
          <w:tcPr>
            <w:tcW w:w="268" w:type="dxa"/>
            <w:vAlign w:val="center"/>
          </w:tcPr>
          <w:p>
            <w:pPr>
              <w:spacing w:line="280" w:lineRule="exact"/>
              <w:jc w:val="center"/>
            </w:pPr>
          </w:p>
        </w:tc>
        <w:tc>
          <w:tcPr>
            <w:tcW w:w="265" w:type="dxa"/>
            <w:gridSpan w:val="2"/>
            <w:vAlign w:val="center"/>
          </w:tcPr>
          <w:p>
            <w:pPr>
              <w:spacing w:line="280" w:lineRule="exact"/>
              <w:jc w:val="center"/>
            </w:pPr>
          </w:p>
        </w:tc>
        <w:tc>
          <w:tcPr>
            <w:tcW w:w="265" w:type="dxa"/>
            <w:gridSpan w:val="3"/>
            <w:vAlign w:val="center"/>
          </w:tcPr>
          <w:p>
            <w:pPr>
              <w:spacing w:line="280" w:lineRule="exact"/>
              <w:jc w:val="center"/>
            </w:pPr>
          </w:p>
        </w:tc>
        <w:tc>
          <w:tcPr>
            <w:tcW w:w="265" w:type="dxa"/>
            <w:vAlign w:val="center"/>
          </w:tcPr>
          <w:p>
            <w:pPr>
              <w:spacing w:line="280" w:lineRule="exact"/>
              <w:jc w:val="center"/>
            </w:pPr>
          </w:p>
        </w:tc>
        <w:tc>
          <w:tcPr>
            <w:tcW w:w="265" w:type="dxa"/>
            <w:gridSpan w:val="4"/>
            <w:vAlign w:val="center"/>
          </w:tcPr>
          <w:p>
            <w:pPr>
              <w:spacing w:line="280" w:lineRule="exact"/>
              <w:jc w:val="center"/>
            </w:pPr>
          </w:p>
        </w:tc>
        <w:tc>
          <w:tcPr>
            <w:tcW w:w="265" w:type="dxa"/>
            <w:gridSpan w:val="3"/>
            <w:vAlign w:val="center"/>
          </w:tcPr>
          <w:p>
            <w:pPr>
              <w:spacing w:line="280" w:lineRule="exact"/>
              <w:jc w:val="center"/>
            </w:pPr>
          </w:p>
        </w:tc>
        <w:tc>
          <w:tcPr>
            <w:tcW w:w="265" w:type="dxa"/>
            <w:vAlign w:val="center"/>
          </w:tcPr>
          <w:p>
            <w:pPr>
              <w:spacing w:line="280" w:lineRule="exact"/>
              <w:jc w:val="center"/>
            </w:pPr>
          </w:p>
        </w:tc>
        <w:tc>
          <w:tcPr>
            <w:tcW w:w="303" w:type="dxa"/>
            <w:gridSpan w:val="2"/>
            <w:vAlign w:val="center"/>
          </w:tcPr>
          <w:p>
            <w:pPr>
              <w:spacing w:line="280" w:lineRule="exact"/>
              <w:jc w:val="center"/>
            </w:pPr>
          </w:p>
        </w:tc>
        <w:tc>
          <w:tcPr>
            <w:tcW w:w="1861" w:type="dxa"/>
            <w:gridSpan w:val="4"/>
            <w:vMerge w:val="restart"/>
            <w:vAlign w:val="center"/>
          </w:tcPr>
          <w:p>
            <w:pPr>
              <w:spacing w:line="280" w:lineRule="exact"/>
              <w:jc w:val="center"/>
            </w:pPr>
            <w:r>
              <w:rPr>
                <w:rFonts w:hint="eastAsia" w:cs="宋体"/>
              </w:rPr>
              <w:t>电子版</w:t>
            </w:r>
          </w:p>
          <w:p>
            <w:pPr>
              <w:spacing w:line="280" w:lineRule="exact"/>
              <w:jc w:val="center"/>
            </w:pPr>
            <w:r>
              <w:rPr>
                <w:rFonts w:hint="eastAsia" w:cs="宋体"/>
              </w:rPr>
              <w:t>一寸近照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11" w:type="dxa"/>
            <w:vAlign w:val="center"/>
          </w:tcPr>
          <w:p>
            <w:pPr>
              <w:spacing w:line="280" w:lineRule="exact"/>
              <w:jc w:val="center"/>
            </w:pPr>
            <w:r>
              <w:rPr>
                <w:rFonts w:hint="eastAsia" w:cs="宋体"/>
              </w:rPr>
              <w:t>民族</w:t>
            </w:r>
          </w:p>
        </w:tc>
        <w:tc>
          <w:tcPr>
            <w:tcW w:w="593" w:type="dxa"/>
            <w:gridSpan w:val="3"/>
            <w:vAlign w:val="center"/>
          </w:tcPr>
          <w:p>
            <w:pPr>
              <w:spacing w:line="280" w:lineRule="exact"/>
              <w:jc w:val="center"/>
              <w:rPr>
                <w:rFonts w:ascii="仿宋_GB2312" w:eastAsia="仿宋_GB2312"/>
              </w:rPr>
            </w:pPr>
          </w:p>
        </w:tc>
        <w:tc>
          <w:tcPr>
            <w:tcW w:w="596" w:type="dxa"/>
            <w:gridSpan w:val="3"/>
            <w:vAlign w:val="center"/>
          </w:tcPr>
          <w:p>
            <w:pPr>
              <w:spacing w:line="280" w:lineRule="exact"/>
              <w:jc w:val="center"/>
            </w:pPr>
            <w:r>
              <w:rPr>
                <w:rFonts w:hint="eastAsia" w:cs="宋体"/>
              </w:rPr>
              <w:t>性别</w:t>
            </w:r>
          </w:p>
        </w:tc>
        <w:tc>
          <w:tcPr>
            <w:tcW w:w="544" w:type="dxa"/>
            <w:vAlign w:val="center"/>
          </w:tcPr>
          <w:p>
            <w:pPr>
              <w:spacing w:line="280" w:lineRule="exact"/>
              <w:jc w:val="center"/>
              <w:rPr>
                <w:rFonts w:ascii="仿宋_GB2312" w:eastAsia="仿宋_GB2312"/>
              </w:rPr>
            </w:pPr>
          </w:p>
        </w:tc>
        <w:tc>
          <w:tcPr>
            <w:tcW w:w="709" w:type="dxa"/>
            <w:gridSpan w:val="3"/>
            <w:vAlign w:val="center"/>
          </w:tcPr>
          <w:p>
            <w:pPr>
              <w:spacing w:line="280" w:lineRule="exact"/>
              <w:jc w:val="center"/>
            </w:pPr>
            <w:r>
              <w:rPr>
                <w:rFonts w:hint="eastAsia" w:cs="宋体"/>
              </w:rPr>
              <w:t>出生年月</w:t>
            </w:r>
          </w:p>
        </w:tc>
        <w:tc>
          <w:tcPr>
            <w:tcW w:w="1035" w:type="dxa"/>
            <w:gridSpan w:val="9"/>
            <w:tcBorders>
              <w:top w:val="nil"/>
            </w:tcBorders>
            <w:vAlign w:val="center"/>
          </w:tcPr>
          <w:p>
            <w:pPr>
              <w:spacing w:line="280" w:lineRule="exact"/>
              <w:jc w:val="center"/>
              <w:rPr>
                <w:rFonts w:ascii="仿宋_GB2312" w:eastAsia="仿宋_GB2312"/>
              </w:rPr>
            </w:pPr>
          </w:p>
        </w:tc>
        <w:tc>
          <w:tcPr>
            <w:tcW w:w="687" w:type="dxa"/>
            <w:gridSpan w:val="4"/>
            <w:vAlign w:val="center"/>
          </w:tcPr>
          <w:p>
            <w:pPr>
              <w:spacing w:line="280" w:lineRule="exact"/>
              <w:jc w:val="center"/>
            </w:pPr>
            <w:r>
              <w:rPr>
                <w:rFonts w:hint="eastAsia" w:cs="宋体"/>
              </w:rPr>
              <w:t>政治面貌</w:t>
            </w:r>
          </w:p>
        </w:tc>
        <w:tc>
          <w:tcPr>
            <w:tcW w:w="1064" w:type="dxa"/>
            <w:gridSpan w:val="6"/>
            <w:vAlign w:val="center"/>
          </w:tcPr>
          <w:p>
            <w:pPr>
              <w:spacing w:line="280" w:lineRule="exact"/>
              <w:jc w:val="center"/>
              <w:rPr>
                <w:rFonts w:ascii="仿宋_GB2312" w:eastAsia="仿宋_GB2312"/>
              </w:rPr>
            </w:pPr>
          </w:p>
        </w:tc>
        <w:tc>
          <w:tcPr>
            <w:tcW w:w="803" w:type="dxa"/>
            <w:gridSpan w:val="9"/>
            <w:vAlign w:val="center"/>
          </w:tcPr>
          <w:p>
            <w:pPr>
              <w:spacing w:line="280" w:lineRule="exact"/>
              <w:jc w:val="center"/>
            </w:pPr>
            <w:r>
              <w:rPr>
                <w:rFonts w:hint="eastAsia" w:cs="宋体"/>
              </w:rPr>
              <w:t>生源地</w:t>
            </w:r>
          </w:p>
        </w:tc>
        <w:tc>
          <w:tcPr>
            <w:tcW w:w="825" w:type="dxa"/>
            <w:gridSpan w:val="5"/>
            <w:vAlign w:val="center"/>
          </w:tcPr>
          <w:p>
            <w:pPr>
              <w:spacing w:line="280" w:lineRule="exact"/>
              <w:jc w:val="center"/>
              <w:rPr>
                <w:rFonts w:ascii="仿宋_GB2312" w:eastAsia="仿宋_GB2312"/>
              </w:rPr>
            </w:pPr>
          </w:p>
        </w:tc>
        <w:tc>
          <w:tcPr>
            <w:tcW w:w="1861" w:type="dxa"/>
            <w:gridSpan w:val="4"/>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86" w:type="dxa"/>
            <w:gridSpan w:val="2"/>
            <w:vMerge w:val="restart"/>
            <w:vAlign w:val="center"/>
          </w:tcPr>
          <w:p>
            <w:pPr>
              <w:spacing w:line="280" w:lineRule="exact"/>
              <w:jc w:val="center"/>
              <w:rPr>
                <w:rFonts w:ascii="宋体"/>
              </w:rPr>
            </w:pPr>
            <w:r>
              <w:rPr>
                <w:rFonts w:hint="eastAsia" w:ascii="宋体" w:hAnsi="宋体" w:cs="宋体"/>
              </w:rPr>
              <w:t>教师</w:t>
            </w:r>
          </w:p>
          <w:p>
            <w:pPr>
              <w:spacing w:line="280" w:lineRule="exact"/>
              <w:jc w:val="center"/>
            </w:pPr>
            <w:r>
              <w:rPr>
                <w:rFonts w:hint="eastAsia" w:ascii="宋体" w:hAnsi="宋体" w:cs="宋体"/>
              </w:rPr>
              <w:t>资格证</w:t>
            </w:r>
          </w:p>
        </w:tc>
        <w:tc>
          <w:tcPr>
            <w:tcW w:w="1014" w:type="dxa"/>
            <w:gridSpan w:val="5"/>
            <w:vAlign w:val="center"/>
          </w:tcPr>
          <w:p>
            <w:pPr>
              <w:spacing w:line="280" w:lineRule="exact"/>
              <w:jc w:val="center"/>
            </w:pPr>
            <w:r>
              <w:rPr>
                <w:rFonts w:hint="eastAsia" w:ascii="宋体" w:hAnsi="宋体" w:cs="宋体"/>
              </w:rPr>
              <w:t>学段</w:t>
            </w:r>
          </w:p>
        </w:tc>
        <w:tc>
          <w:tcPr>
            <w:tcW w:w="1509" w:type="dxa"/>
            <w:gridSpan w:val="7"/>
            <w:vAlign w:val="center"/>
          </w:tcPr>
          <w:p>
            <w:pPr>
              <w:spacing w:line="280" w:lineRule="exact"/>
              <w:jc w:val="center"/>
              <w:rPr>
                <w:rFonts w:ascii="仿宋_GB2312" w:eastAsia="仿宋_GB2312"/>
              </w:rPr>
            </w:pPr>
          </w:p>
        </w:tc>
        <w:tc>
          <w:tcPr>
            <w:tcW w:w="881" w:type="dxa"/>
            <w:gridSpan w:val="7"/>
            <w:vMerge w:val="restart"/>
            <w:vAlign w:val="center"/>
          </w:tcPr>
          <w:p>
            <w:pPr>
              <w:spacing w:line="280" w:lineRule="exact"/>
              <w:jc w:val="center"/>
            </w:pPr>
            <w:r>
              <w:rPr>
                <w:rFonts w:hint="eastAsia" w:cs="宋体"/>
              </w:rPr>
              <w:t>取得时间地点</w:t>
            </w:r>
          </w:p>
        </w:tc>
        <w:tc>
          <w:tcPr>
            <w:tcW w:w="1549" w:type="dxa"/>
            <w:gridSpan w:val="8"/>
            <w:vAlign w:val="center"/>
          </w:tcPr>
          <w:p>
            <w:pPr>
              <w:spacing w:line="280" w:lineRule="exact"/>
              <w:jc w:val="center"/>
              <w:rPr>
                <w:rFonts w:ascii="仿宋_GB2312" w:eastAsia="仿宋_GB2312"/>
              </w:rPr>
            </w:pPr>
          </w:p>
        </w:tc>
        <w:tc>
          <w:tcPr>
            <w:tcW w:w="858" w:type="dxa"/>
            <w:gridSpan w:val="8"/>
            <w:vMerge w:val="restart"/>
            <w:vAlign w:val="center"/>
          </w:tcPr>
          <w:p>
            <w:pPr>
              <w:spacing w:line="280" w:lineRule="exact"/>
              <w:jc w:val="center"/>
            </w:pPr>
            <w:r>
              <w:rPr>
                <w:rFonts w:hint="eastAsia" w:cs="宋体"/>
              </w:rPr>
              <w:t>普通话等级</w:t>
            </w:r>
          </w:p>
        </w:tc>
        <w:tc>
          <w:tcPr>
            <w:tcW w:w="870" w:type="dxa"/>
            <w:gridSpan w:val="7"/>
            <w:vMerge w:val="restart"/>
            <w:vAlign w:val="center"/>
          </w:tcPr>
          <w:p>
            <w:pPr>
              <w:spacing w:line="280" w:lineRule="exact"/>
              <w:jc w:val="center"/>
              <w:rPr>
                <w:rFonts w:ascii="仿宋_GB2312" w:eastAsia="仿宋_GB2312"/>
              </w:rPr>
            </w:pPr>
          </w:p>
        </w:tc>
        <w:tc>
          <w:tcPr>
            <w:tcW w:w="1861" w:type="dxa"/>
            <w:gridSpan w:val="4"/>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86" w:type="dxa"/>
            <w:gridSpan w:val="2"/>
            <w:vMerge w:val="continue"/>
            <w:vAlign w:val="center"/>
          </w:tcPr>
          <w:p>
            <w:pPr>
              <w:widowControl/>
              <w:jc w:val="left"/>
            </w:pPr>
          </w:p>
        </w:tc>
        <w:tc>
          <w:tcPr>
            <w:tcW w:w="1014" w:type="dxa"/>
            <w:gridSpan w:val="5"/>
            <w:vAlign w:val="center"/>
          </w:tcPr>
          <w:p>
            <w:pPr>
              <w:spacing w:line="280" w:lineRule="exact"/>
              <w:jc w:val="center"/>
              <w:rPr>
                <w:rFonts w:ascii="宋体"/>
              </w:rPr>
            </w:pPr>
            <w:r>
              <w:rPr>
                <w:rFonts w:hint="eastAsia" w:ascii="宋体" w:hAnsi="宋体" w:cs="宋体"/>
              </w:rPr>
              <w:t>学科</w:t>
            </w:r>
          </w:p>
        </w:tc>
        <w:tc>
          <w:tcPr>
            <w:tcW w:w="1509" w:type="dxa"/>
            <w:gridSpan w:val="7"/>
            <w:vAlign w:val="center"/>
          </w:tcPr>
          <w:p>
            <w:pPr>
              <w:spacing w:line="280" w:lineRule="exact"/>
              <w:jc w:val="center"/>
              <w:rPr>
                <w:rFonts w:ascii="仿宋_GB2312" w:eastAsia="仿宋_GB2312"/>
              </w:rPr>
            </w:pPr>
          </w:p>
        </w:tc>
        <w:tc>
          <w:tcPr>
            <w:tcW w:w="881" w:type="dxa"/>
            <w:gridSpan w:val="7"/>
            <w:vMerge w:val="continue"/>
            <w:vAlign w:val="center"/>
          </w:tcPr>
          <w:p>
            <w:pPr>
              <w:widowControl/>
              <w:jc w:val="left"/>
            </w:pPr>
          </w:p>
        </w:tc>
        <w:tc>
          <w:tcPr>
            <w:tcW w:w="1549" w:type="dxa"/>
            <w:gridSpan w:val="8"/>
            <w:vAlign w:val="center"/>
          </w:tcPr>
          <w:p>
            <w:pPr>
              <w:spacing w:line="280" w:lineRule="exact"/>
              <w:jc w:val="center"/>
              <w:rPr>
                <w:rFonts w:ascii="仿宋_GB2312" w:eastAsia="仿宋_GB2312"/>
              </w:rPr>
            </w:pPr>
          </w:p>
        </w:tc>
        <w:tc>
          <w:tcPr>
            <w:tcW w:w="858" w:type="dxa"/>
            <w:gridSpan w:val="8"/>
            <w:vMerge w:val="continue"/>
            <w:vAlign w:val="center"/>
          </w:tcPr>
          <w:p>
            <w:pPr>
              <w:widowControl/>
              <w:jc w:val="left"/>
            </w:pPr>
          </w:p>
        </w:tc>
        <w:tc>
          <w:tcPr>
            <w:tcW w:w="870" w:type="dxa"/>
            <w:gridSpan w:val="7"/>
            <w:vMerge w:val="continue"/>
            <w:vAlign w:val="center"/>
          </w:tcPr>
          <w:p>
            <w:pPr>
              <w:widowControl/>
              <w:jc w:val="left"/>
              <w:rPr>
                <w:rFonts w:ascii="仿宋_GB2312" w:eastAsia="仿宋_GB2312"/>
              </w:rPr>
            </w:pPr>
          </w:p>
        </w:tc>
        <w:tc>
          <w:tcPr>
            <w:tcW w:w="1861" w:type="dxa"/>
            <w:gridSpan w:val="4"/>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1" w:type="dxa"/>
            <w:vMerge w:val="restart"/>
            <w:vAlign w:val="center"/>
          </w:tcPr>
          <w:p>
            <w:pPr>
              <w:spacing w:line="280" w:lineRule="exact"/>
              <w:jc w:val="center"/>
            </w:pPr>
            <w:r>
              <w:rPr>
                <w:rFonts w:hint="eastAsia" w:cs="宋体"/>
              </w:rPr>
              <w:t>毕业院校</w:t>
            </w:r>
          </w:p>
        </w:tc>
        <w:tc>
          <w:tcPr>
            <w:tcW w:w="882" w:type="dxa"/>
            <w:gridSpan w:val="5"/>
            <w:vAlign w:val="center"/>
          </w:tcPr>
          <w:p>
            <w:pPr>
              <w:spacing w:line="280" w:lineRule="exact"/>
              <w:jc w:val="center"/>
            </w:pPr>
            <w:r>
              <w:rPr>
                <w:rFonts w:hint="eastAsia" w:cs="宋体"/>
              </w:rPr>
              <w:t>本</w:t>
            </w:r>
            <w:r>
              <w:t xml:space="preserve">  </w:t>
            </w:r>
            <w:r>
              <w:rPr>
                <w:rFonts w:hint="eastAsia" w:cs="宋体"/>
              </w:rPr>
              <w:t>科</w:t>
            </w:r>
          </w:p>
        </w:tc>
        <w:tc>
          <w:tcPr>
            <w:tcW w:w="1816" w:type="dxa"/>
            <w:gridSpan w:val="8"/>
            <w:vAlign w:val="center"/>
          </w:tcPr>
          <w:p>
            <w:pPr>
              <w:spacing w:line="280" w:lineRule="exact"/>
              <w:jc w:val="center"/>
              <w:rPr>
                <w:rFonts w:ascii="仿宋_GB2312" w:eastAsia="仿宋_GB2312"/>
              </w:rPr>
            </w:pPr>
          </w:p>
        </w:tc>
        <w:tc>
          <w:tcPr>
            <w:tcW w:w="560" w:type="dxa"/>
            <w:gridSpan w:val="4"/>
            <w:vMerge w:val="restart"/>
            <w:vAlign w:val="center"/>
          </w:tcPr>
          <w:p>
            <w:pPr>
              <w:spacing w:line="280" w:lineRule="exact"/>
              <w:jc w:val="center"/>
            </w:pPr>
            <w:r>
              <w:rPr>
                <w:rFonts w:hint="eastAsia" w:cs="宋体"/>
              </w:rPr>
              <w:t>专业</w:t>
            </w:r>
          </w:p>
        </w:tc>
        <w:tc>
          <w:tcPr>
            <w:tcW w:w="2872" w:type="dxa"/>
            <w:gridSpan w:val="22"/>
            <w:vAlign w:val="center"/>
          </w:tcPr>
          <w:p>
            <w:pPr>
              <w:spacing w:line="280" w:lineRule="exact"/>
              <w:jc w:val="center"/>
              <w:rPr>
                <w:rFonts w:ascii="仿宋_GB2312" w:eastAsia="仿宋_GB2312"/>
              </w:rPr>
            </w:pPr>
          </w:p>
        </w:tc>
        <w:tc>
          <w:tcPr>
            <w:tcW w:w="726" w:type="dxa"/>
            <w:gridSpan w:val="4"/>
            <w:vMerge w:val="restart"/>
            <w:vAlign w:val="center"/>
          </w:tcPr>
          <w:p>
            <w:pPr>
              <w:spacing w:line="280" w:lineRule="exact"/>
              <w:jc w:val="center"/>
            </w:pPr>
            <w:r>
              <w:rPr>
                <w:rFonts w:hint="eastAsia" w:cs="宋体"/>
              </w:rPr>
              <w:t>毕业时间</w:t>
            </w:r>
          </w:p>
        </w:tc>
        <w:tc>
          <w:tcPr>
            <w:tcW w:w="1861" w:type="dxa"/>
            <w:gridSpan w:val="4"/>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1" w:type="dxa"/>
            <w:vMerge w:val="continue"/>
            <w:vAlign w:val="center"/>
          </w:tcPr>
          <w:p>
            <w:pPr>
              <w:widowControl/>
              <w:jc w:val="left"/>
            </w:pPr>
          </w:p>
        </w:tc>
        <w:tc>
          <w:tcPr>
            <w:tcW w:w="882" w:type="dxa"/>
            <w:gridSpan w:val="5"/>
            <w:vAlign w:val="center"/>
          </w:tcPr>
          <w:p>
            <w:pPr>
              <w:spacing w:line="280" w:lineRule="exact"/>
              <w:jc w:val="center"/>
            </w:pPr>
            <w:r>
              <w:rPr>
                <w:rFonts w:hint="eastAsia" w:cs="宋体"/>
              </w:rPr>
              <w:t>研究生</w:t>
            </w:r>
          </w:p>
        </w:tc>
        <w:tc>
          <w:tcPr>
            <w:tcW w:w="1816" w:type="dxa"/>
            <w:gridSpan w:val="8"/>
            <w:vAlign w:val="center"/>
          </w:tcPr>
          <w:p>
            <w:pPr>
              <w:spacing w:line="280" w:lineRule="exact"/>
              <w:jc w:val="center"/>
              <w:rPr>
                <w:rFonts w:ascii="仿宋_GB2312" w:eastAsia="仿宋_GB2312"/>
              </w:rPr>
            </w:pPr>
          </w:p>
        </w:tc>
        <w:tc>
          <w:tcPr>
            <w:tcW w:w="560" w:type="dxa"/>
            <w:gridSpan w:val="4"/>
            <w:vMerge w:val="continue"/>
            <w:vAlign w:val="center"/>
          </w:tcPr>
          <w:p>
            <w:pPr>
              <w:widowControl/>
              <w:jc w:val="left"/>
            </w:pPr>
          </w:p>
        </w:tc>
        <w:tc>
          <w:tcPr>
            <w:tcW w:w="2872" w:type="dxa"/>
            <w:gridSpan w:val="22"/>
            <w:vAlign w:val="center"/>
          </w:tcPr>
          <w:p>
            <w:pPr>
              <w:spacing w:line="280" w:lineRule="exact"/>
              <w:jc w:val="center"/>
              <w:rPr>
                <w:rFonts w:ascii="仿宋_GB2312" w:eastAsia="仿宋_GB2312"/>
              </w:rPr>
            </w:pPr>
          </w:p>
        </w:tc>
        <w:tc>
          <w:tcPr>
            <w:tcW w:w="726" w:type="dxa"/>
            <w:gridSpan w:val="4"/>
            <w:vMerge w:val="continue"/>
            <w:vAlign w:val="center"/>
          </w:tcPr>
          <w:p>
            <w:pPr>
              <w:widowControl/>
              <w:jc w:val="left"/>
            </w:pPr>
          </w:p>
        </w:tc>
        <w:tc>
          <w:tcPr>
            <w:tcW w:w="1861" w:type="dxa"/>
            <w:gridSpan w:val="4"/>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jc w:val="center"/>
        </w:trPr>
        <w:tc>
          <w:tcPr>
            <w:tcW w:w="1593" w:type="dxa"/>
            <w:gridSpan w:val="6"/>
            <w:vAlign w:val="center"/>
          </w:tcPr>
          <w:p>
            <w:pPr>
              <w:spacing w:line="280" w:lineRule="exact"/>
              <w:jc w:val="center"/>
            </w:pPr>
            <w:r>
              <w:rPr>
                <w:rFonts w:hint="eastAsia" w:cs="宋体"/>
              </w:rPr>
              <w:t>原入学批次</w:t>
            </w:r>
          </w:p>
          <w:p>
            <w:pPr>
              <w:spacing w:line="280" w:lineRule="exact"/>
              <w:jc w:val="center"/>
            </w:pPr>
            <w:r>
              <w:rPr>
                <w:rFonts w:hint="eastAsia" w:cs="宋体"/>
              </w:rPr>
              <w:t>及分数</w:t>
            </w:r>
          </w:p>
        </w:tc>
        <w:tc>
          <w:tcPr>
            <w:tcW w:w="2376" w:type="dxa"/>
            <w:gridSpan w:val="12"/>
            <w:vAlign w:val="center"/>
          </w:tcPr>
          <w:p>
            <w:pPr>
              <w:spacing w:line="320" w:lineRule="exact"/>
              <w:rPr>
                <w:rFonts w:ascii="仿宋_GB2312" w:eastAsia="仿宋_GB2312"/>
              </w:rPr>
            </w:pPr>
            <w:r>
              <w:rPr>
                <w:rFonts w:hint="eastAsia" w:ascii="仿宋_GB2312" w:eastAsia="仿宋_GB2312" w:cs="仿宋_GB2312"/>
              </w:rPr>
              <w:t>批次：</w:t>
            </w:r>
          </w:p>
          <w:p>
            <w:pPr>
              <w:spacing w:line="320" w:lineRule="exact"/>
            </w:pPr>
            <w:r>
              <w:rPr>
                <w:rFonts w:hint="eastAsia" w:ascii="仿宋_GB2312" w:eastAsia="仿宋_GB2312" w:cs="仿宋_GB2312"/>
              </w:rPr>
              <w:t>分数：</w:t>
            </w:r>
          </w:p>
        </w:tc>
        <w:tc>
          <w:tcPr>
            <w:tcW w:w="1197" w:type="dxa"/>
            <w:gridSpan w:val="8"/>
            <w:vAlign w:val="center"/>
          </w:tcPr>
          <w:p>
            <w:pPr>
              <w:spacing w:line="280" w:lineRule="exact"/>
              <w:jc w:val="center"/>
            </w:pPr>
            <w:r>
              <w:rPr>
                <w:rFonts w:hint="eastAsia" w:cs="宋体"/>
              </w:rPr>
              <w:t>现综合成绩排名</w:t>
            </w:r>
          </w:p>
        </w:tc>
        <w:tc>
          <w:tcPr>
            <w:tcW w:w="1435" w:type="dxa"/>
            <w:gridSpan w:val="10"/>
            <w:vAlign w:val="center"/>
          </w:tcPr>
          <w:p>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c>
          <w:tcPr>
            <w:tcW w:w="1239" w:type="dxa"/>
            <w:gridSpan w:val="10"/>
            <w:vAlign w:val="center"/>
          </w:tcPr>
          <w:p>
            <w:pPr>
              <w:spacing w:line="280" w:lineRule="exact"/>
              <w:jc w:val="center"/>
            </w:pPr>
            <w:r>
              <w:rPr>
                <w:rFonts w:hint="eastAsia" w:cs="宋体"/>
              </w:rPr>
              <w:t>现专业成绩排名</w:t>
            </w:r>
          </w:p>
        </w:tc>
        <w:tc>
          <w:tcPr>
            <w:tcW w:w="1588" w:type="dxa"/>
            <w:gridSpan w:val="2"/>
            <w:vAlign w:val="center"/>
          </w:tcPr>
          <w:p>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22" w:type="dxa"/>
            <w:gridSpan w:val="5"/>
            <w:vMerge w:val="restart"/>
            <w:tcBorders>
              <w:bottom w:val="single" w:color="000000" w:sz="4" w:space="0"/>
              <w:right w:val="single" w:color="000000" w:sz="4" w:space="0"/>
            </w:tcBorders>
            <w:vAlign w:val="center"/>
          </w:tcPr>
          <w:p>
            <w:pPr>
              <w:spacing w:line="280" w:lineRule="exact"/>
              <w:jc w:val="center"/>
            </w:pPr>
            <w:r>
              <w:rPr>
                <w:rFonts w:hint="eastAsia" w:cs="宋体"/>
              </w:rPr>
              <w:t>现户籍地</w:t>
            </w:r>
          </w:p>
        </w:tc>
        <w:tc>
          <w:tcPr>
            <w:tcW w:w="1257" w:type="dxa"/>
            <w:gridSpan w:val="4"/>
            <w:vMerge w:val="restart"/>
            <w:tcBorders>
              <w:left w:val="single" w:color="000000" w:sz="4" w:space="0"/>
            </w:tcBorders>
            <w:vAlign w:val="center"/>
          </w:tcPr>
          <w:p>
            <w:pPr>
              <w:spacing w:line="280" w:lineRule="exact"/>
              <w:jc w:val="center"/>
              <w:rPr>
                <w:rFonts w:ascii="仿宋_GB2312" w:eastAsia="仿宋_GB2312"/>
              </w:rPr>
            </w:pPr>
          </w:p>
        </w:tc>
        <w:tc>
          <w:tcPr>
            <w:tcW w:w="761" w:type="dxa"/>
            <w:gridSpan w:val="6"/>
            <w:vMerge w:val="restart"/>
            <w:vAlign w:val="center"/>
          </w:tcPr>
          <w:p>
            <w:pPr>
              <w:spacing w:line="280" w:lineRule="exact"/>
              <w:jc w:val="center"/>
            </w:pPr>
            <w:r>
              <w:rPr>
                <w:rFonts w:hint="eastAsia" w:cs="宋体"/>
              </w:rPr>
              <w:t>通讯</w:t>
            </w:r>
          </w:p>
          <w:p>
            <w:pPr>
              <w:spacing w:line="280" w:lineRule="exact"/>
              <w:jc w:val="center"/>
            </w:pPr>
            <w:r>
              <w:rPr>
                <w:rFonts w:hint="eastAsia" w:cs="宋体"/>
              </w:rPr>
              <w:t>地址</w:t>
            </w:r>
          </w:p>
        </w:tc>
        <w:tc>
          <w:tcPr>
            <w:tcW w:w="3049" w:type="dxa"/>
            <w:gridSpan w:val="20"/>
            <w:vMerge w:val="restart"/>
            <w:tcBorders>
              <w:right w:val="single" w:color="000000" w:sz="4" w:space="0"/>
            </w:tcBorders>
            <w:vAlign w:val="center"/>
          </w:tcPr>
          <w:p>
            <w:pPr>
              <w:spacing w:line="280" w:lineRule="exact"/>
              <w:jc w:val="center"/>
              <w:rPr>
                <w:rFonts w:ascii="仿宋_GB2312" w:eastAsia="仿宋_GB2312"/>
              </w:rPr>
            </w:pPr>
          </w:p>
        </w:tc>
        <w:tc>
          <w:tcPr>
            <w:tcW w:w="1078" w:type="dxa"/>
            <w:gridSpan w:val="9"/>
            <w:tcBorders>
              <w:top w:val="single" w:color="000000" w:sz="4" w:space="0"/>
              <w:left w:val="single" w:color="000000" w:sz="4" w:space="0"/>
            </w:tcBorders>
            <w:vAlign w:val="center"/>
          </w:tcPr>
          <w:p>
            <w:pPr>
              <w:spacing w:line="280" w:lineRule="exact"/>
              <w:jc w:val="center"/>
            </w:pPr>
            <w:r>
              <w:rPr>
                <w:rFonts w:hint="eastAsia" w:cs="宋体"/>
              </w:rPr>
              <w:t>手机号码</w:t>
            </w:r>
          </w:p>
        </w:tc>
        <w:tc>
          <w:tcPr>
            <w:tcW w:w="1861" w:type="dxa"/>
            <w:gridSpan w:val="4"/>
            <w:tcBorders>
              <w:top w:val="single" w:color="000000" w:sz="4" w:space="0"/>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422" w:type="dxa"/>
            <w:gridSpan w:val="5"/>
            <w:vMerge w:val="continue"/>
            <w:tcBorders>
              <w:bottom w:val="single" w:color="000000" w:sz="4" w:space="0"/>
              <w:right w:val="single" w:color="000000" w:sz="4" w:space="0"/>
            </w:tcBorders>
            <w:vAlign w:val="center"/>
          </w:tcPr>
          <w:p>
            <w:pPr>
              <w:widowControl/>
              <w:jc w:val="left"/>
            </w:pPr>
          </w:p>
        </w:tc>
        <w:tc>
          <w:tcPr>
            <w:tcW w:w="1257" w:type="dxa"/>
            <w:gridSpan w:val="4"/>
            <w:vMerge w:val="continue"/>
            <w:tcBorders>
              <w:left w:val="single" w:color="000000" w:sz="4" w:space="0"/>
            </w:tcBorders>
            <w:vAlign w:val="center"/>
          </w:tcPr>
          <w:p>
            <w:pPr>
              <w:widowControl/>
              <w:jc w:val="left"/>
              <w:rPr>
                <w:rFonts w:ascii="仿宋_GB2312" w:eastAsia="仿宋_GB2312"/>
              </w:rPr>
            </w:pPr>
          </w:p>
        </w:tc>
        <w:tc>
          <w:tcPr>
            <w:tcW w:w="761" w:type="dxa"/>
            <w:gridSpan w:val="6"/>
            <w:vMerge w:val="continue"/>
            <w:vAlign w:val="center"/>
          </w:tcPr>
          <w:p>
            <w:pPr>
              <w:widowControl/>
              <w:jc w:val="left"/>
            </w:pPr>
          </w:p>
        </w:tc>
        <w:tc>
          <w:tcPr>
            <w:tcW w:w="3049" w:type="dxa"/>
            <w:gridSpan w:val="20"/>
            <w:vMerge w:val="continue"/>
            <w:tcBorders>
              <w:right w:val="single" w:color="000000" w:sz="4" w:space="0"/>
            </w:tcBorders>
            <w:vAlign w:val="center"/>
          </w:tcPr>
          <w:p>
            <w:pPr>
              <w:widowControl/>
              <w:jc w:val="left"/>
              <w:rPr>
                <w:rFonts w:ascii="仿宋_GB2312" w:eastAsia="仿宋_GB2312"/>
              </w:rPr>
            </w:pPr>
          </w:p>
        </w:tc>
        <w:tc>
          <w:tcPr>
            <w:tcW w:w="1078" w:type="dxa"/>
            <w:gridSpan w:val="9"/>
            <w:vMerge w:val="restart"/>
            <w:tcBorders>
              <w:left w:val="single" w:color="000000" w:sz="4" w:space="0"/>
            </w:tcBorders>
            <w:vAlign w:val="center"/>
          </w:tcPr>
          <w:p>
            <w:pPr>
              <w:spacing w:line="280" w:lineRule="exact"/>
              <w:jc w:val="center"/>
            </w:pPr>
            <w:r>
              <w:rPr>
                <w:rFonts w:hint="eastAsia" w:cs="宋体"/>
              </w:rPr>
              <w:t>备用号码</w:t>
            </w:r>
          </w:p>
        </w:tc>
        <w:tc>
          <w:tcPr>
            <w:tcW w:w="1861" w:type="dxa"/>
            <w:gridSpan w:val="4"/>
            <w:vMerge w:val="restart"/>
            <w:tcBorders>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exact"/>
          <w:jc w:val="center"/>
        </w:trPr>
        <w:tc>
          <w:tcPr>
            <w:tcW w:w="1422" w:type="dxa"/>
            <w:gridSpan w:val="5"/>
            <w:vMerge w:val="restart"/>
            <w:tcBorders>
              <w:bottom w:val="single" w:color="000000" w:sz="4" w:space="0"/>
              <w:right w:val="single" w:color="000000" w:sz="4" w:space="0"/>
            </w:tcBorders>
            <w:vAlign w:val="center"/>
          </w:tcPr>
          <w:p>
            <w:pPr>
              <w:spacing w:line="280" w:lineRule="exact"/>
              <w:jc w:val="center"/>
            </w:pPr>
            <w:r>
              <w:rPr>
                <w:rFonts w:hint="eastAsia" w:cs="宋体"/>
                <w:spacing w:val="1"/>
                <w:w w:val="83"/>
                <w:kern w:val="0"/>
                <w:fitText w:val="1050" w:id="3"/>
              </w:rPr>
              <w:t>入学前户籍</w:t>
            </w:r>
            <w:r>
              <w:rPr>
                <w:rFonts w:hint="eastAsia" w:cs="宋体"/>
                <w:spacing w:val="-1"/>
                <w:w w:val="83"/>
                <w:kern w:val="0"/>
                <w:fitText w:val="1050" w:id="3"/>
              </w:rPr>
              <w:t>地</w:t>
            </w:r>
          </w:p>
        </w:tc>
        <w:tc>
          <w:tcPr>
            <w:tcW w:w="1257" w:type="dxa"/>
            <w:gridSpan w:val="4"/>
            <w:vMerge w:val="restart"/>
            <w:tcBorders>
              <w:left w:val="single" w:color="000000" w:sz="4" w:space="0"/>
              <w:bottom w:val="single" w:color="000000" w:sz="4" w:space="0"/>
            </w:tcBorders>
            <w:vAlign w:val="center"/>
          </w:tcPr>
          <w:p>
            <w:pPr>
              <w:spacing w:line="280" w:lineRule="exact"/>
              <w:jc w:val="center"/>
              <w:rPr>
                <w:rFonts w:ascii="仿宋_GB2312" w:eastAsia="仿宋_GB2312"/>
              </w:rPr>
            </w:pPr>
          </w:p>
        </w:tc>
        <w:tc>
          <w:tcPr>
            <w:tcW w:w="761" w:type="dxa"/>
            <w:gridSpan w:val="6"/>
            <w:vMerge w:val="continue"/>
            <w:vAlign w:val="center"/>
          </w:tcPr>
          <w:p>
            <w:pPr>
              <w:widowControl/>
              <w:jc w:val="left"/>
            </w:pPr>
          </w:p>
        </w:tc>
        <w:tc>
          <w:tcPr>
            <w:tcW w:w="3049" w:type="dxa"/>
            <w:gridSpan w:val="20"/>
            <w:vMerge w:val="continue"/>
            <w:tcBorders>
              <w:right w:val="single" w:color="000000" w:sz="4" w:space="0"/>
            </w:tcBorders>
            <w:vAlign w:val="center"/>
          </w:tcPr>
          <w:p>
            <w:pPr>
              <w:widowControl/>
              <w:jc w:val="left"/>
              <w:rPr>
                <w:rFonts w:ascii="仿宋_GB2312" w:eastAsia="仿宋_GB2312"/>
              </w:rPr>
            </w:pPr>
          </w:p>
        </w:tc>
        <w:tc>
          <w:tcPr>
            <w:tcW w:w="1078" w:type="dxa"/>
            <w:gridSpan w:val="9"/>
            <w:vMerge w:val="continue"/>
            <w:tcBorders>
              <w:left w:val="single" w:color="000000" w:sz="4" w:space="0"/>
            </w:tcBorders>
            <w:vAlign w:val="center"/>
          </w:tcPr>
          <w:p>
            <w:pPr>
              <w:widowControl/>
              <w:jc w:val="left"/>
            </w:pPr>
          </w:p>
        </w:tc>
        <w:tc>
          <w:tcPr>
            <w:tcW w:w="1861" w:type="dxa"/>
            <w:gridSpan w:val="4"/>
            <w:vMerge w:val="continue"/>
            <w:tcBorders>
              <w:left w:val="single" w:color="000000" w:sz="4" w:space="0"/>
            </w:tcBorders>
            <w:vAlign w:val="center"/>
          </w:tcPr>
          <w:p>
            <w:pPr>
              <w:widowControl/>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22" w:type="dxa"/>
            <w:gridSpan w:val="5"/>
            <w:vMerge w:val="continue"/>
            <w:tcBorders>
              <w:bottom w:val="single" w:color="000000" w:sz="4" w:space="0"/>
              <w:right w:val="single" w:color="000000" w:sz="4" w:space="0"/>
            </w:tcBorders>
            <w:vAlign w:val="center"/>
          </w:tcPr>
          <w:p>
            <w:pPr>
              <w:widowControl/>
              <w:jc w:val="left"/>
            </w:pPr>
          </w:p>
        </w:tc>
        <w:tc>
          <w:tcPr>
            <w:tcW w:w="1257" w:type="dxa"/>
            <w:gridSpan w:val="4"/>
            <w:vMerge w:val="continue"/>
            <w:tcBorders>
              <w:left w:val="single" w:color="000000" w:sz="4" w:space="0"/>
              <w:bottom w:val="single" w:color="000000" w:sz="4" w:space="0"/>
            </w:tcBorders>
            <w:vAlign w:val="center"/>
          </w:tcPr>
          <w:p>
            <w:pPr>
              <w:widowControl/>
              <w:jc w:val="left"/>
              <w:rPr>
                <w:rFonts w:ascii="仿宋_GB2312" w:eastAsia="仿宋_GB2312"/>
              </w:rPr>
            </w:pPr>
          </w:p>
        </w:tc>
        <w:tc>
          <w:tcPr>
            <w:tcW w:w="1290" w:type="dxa"/>
            <w:gridSpan w:val="9"/>
            <w:vAlign w:val="center"/>
          </w:tcPr>
          <w:p>
            <w:pPr>
              <w:spacing w:line="280" w:lineRule="exact"/>
              <w:jc w:val="center"/>
            </w:pPr>
            <w:r>
              <w:t>QQ</w:t>
            </w:r>
            <w:r>
              <w:rPr>
                <w:rFonts w:hint="eastAsia" w:cs="宋体"/>
              </w:rPr>
              <w:t>号码</w:t>
            </w:r>
          </w:p>
        </w:tc>
        <w:tc>
          <w:tcPr>
            <w:tcW w:w="2016" w:type="dxa"/>
            <w:gridSpan w:val="13"/>
            <w:tcBorders>
              <w:right w:val="single" w:color="000000" w:sz="4" w:space="0"/>
            </w:tcBorders>
            <w:vAlign w:val="center"/>
          </w:tcPr>
          <w:p>
            <w:pPr>
              <w:spacing w:line="280" w:lineRule="exact"/>
              <w:jc w:val="center"/>
              <w:rPr>
                <w:rFonts w:ascii="仿宋_GB2312" w:eastAsia="仿宋_GB2312"/>
              </w:rPr>
            </w:pPr>
          </w:p>
        </w:tc>
        <w:tc>
          <w:tcPr>
            <w:tcW w:w="1312" w:type="dxa"/>
            <w:gridSpan w:val="12"/>
            <w:vAlign w:val="center"/>
          </w:tcPr>
          <w:p>
            <w:pPr>
              <w:spacing w:line="280" w:lineRule="exact"/>
              <w:jc w:val="center"/>
            </w:pPr>
            <w:r>
              <w:rPr>
                <w:rFonts w:hint="eastAsia" w:cs="宋体"/>
              </w:rPr>
              <w:t>电子邮箱</w:t>
            </w:r>
          </w:p>
        </w:tc>
        <w:tc>
          <w:tcPr>
            <w:tcW w:w="2131" w:type="dxa"/>
            <w:gridSpan w:val="5"/>
            <w:tcBorders>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1422" w:type="dxa"/>
            <w:gridSpan w:val="5"/>
            <w:tcBorders>
              <w:bottom w:val="single" w:color="000000" w:sz="4" w:space="0"/>
              <w:right w:val="single" w:color="000000" w:sz="4" w:space="0"/>
            </w:tcBorders>
            <w:vAlign w:val="center"/>
          </w:tcPr>
          <w:p>
            <w:pPr>
              <w:spacing w:line="280" w:lineRule="exact"/>
              <w:jc w:val="center"/>
              <w:rPr>
                <w:kern w:val="0"/>
              </w:rPr>
            </w:pPr>
            <w:r>
              <w:rPr>
                <w:rFonts w:hint="eastAsia" w:cs="宋体"/>
                <w:kern w:val="0"/>
              </w:rPr>
              <w:t>报名资格</w:t>
            </w:r>
          </w:p>
          <w:p>
            <w:pPr>
              <w:spacing w:line="280" w:lineRule="exact"/>
              <w:jc w:val="center"/>
              <w:rPr>
                <w:kern w:val="0"/>
              </w:rPr>
            </w:pPr>
            <w:r>
              <w:rPr>
                <w:rFonts w:hint="eastAsia" w:cs="宋体"/>
                <w:kern w:val="0"/>
              </w:rPr>
              <w:t>条件</w:t>
            </w:r>
          </w:p>
        </w:tc>
        <w:tc>
          <w:tcPr>
            <w:tcW w:w="8006" w:type="dxa"/>
            <w:gridSpan w:val="43"/>
            <w:tcBorders>
              <w:left w:val="single" w:color="000000" w:sz="4" w:space="0"/>
              <w:bottom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1172" w:type="dxa"/>
            <w:gridSpan w:val="3"/>
            <w:vMerge w:val="restart"/>
            <w:tcBorders>
              <w:bottom w:val="single" w:color="000000" w:sz="4" w:space="0"/>
            </w:tcBorders>
            <w:vAlign w:val="center"/>
          </w:tcPr>
          <w:p>
            <w:pPr>
              <w:jc w:val="center"/>
              <w:rPr>
                <w:rFonts w:ascii="宋体"/>
              </w:rPr>
            </w:pPr>
            <w:r>
              <w:rPr>
                <w:rFonts w:hint="eastAsia" w:ascii="宋体" w:hAnsi="宋体" w:cs="宋体"/>
              </w:rPr>
              <w:t>个人简历</w:t>
            </w:r>
          </w:p>
          <w:p>
            <w:pPr>
              <w:jc w:val="center"/>
              <w:rPr>
                <w:rFonts w:ascii="宋体"/>
              </w:rPr>
            </w:pPr>
            <w:r>
              <w:rPr>
                <w:rFonts w:hint="eastAsia" w:ascii="宋体" w:hAnsi="宋体" w:cs="宋体"/>
              </w:rPr>
              <w:t>（从初中填起）</w:t>
            </w:r>
          </w:p>
        </w:tc>
        <w:tc>
          <w:tcPr>
            <w:tcW w:w="2009" w:type="dxa"/>
            <w:gridSpan w:val="9"/>
            <w:tcBorders>
              <w:bottom w:val="single" w:color="000000" w:sz="4" w:space="0"/>
            </w:tcBorders>
            <w:vAlign w:val="center"/>
          </w:tcPr>
          <w:p>
            <w:pPr>
              <w:jc w:val="center"/>
              <w:rPr>
                <w:rFonts w:ascii="宋体"/>
              </w:rPr>
            </w:pPr>
            <w:r>
              <w:rPr>
                <w:rFonts w:hint="eastAsia" w:ascii="宋体" w:hAnsi="宋体" w:cs="宋体"/>
              </w:rPr>
              <w:t>时间</w:t>
            </w:r>
          </w:p>
        </w:tc>
        <w:tc>
          <w:tcPr>
            <w:tcW w:w="2985" w:type="dxa"/>
            <w:gridSpan w:val="20"/>
            <w:tcBorders>
              <w:bottom w:val="single" w:color="000000" w:sz="4" w:space="0"/>
            </w:tcBorders>
            <w:vAlign w:val="center"/>
          </w:tcPr>
          <w:p>
            <w:pPr>
              <w:jc w:val="center"/>
              <w:rPr>
                <w:rFonts w:ascii="宋体"/>
              </w:rPr>
            </w:pPr>
            <w:r>
              <w:rPr>
                <w:rFonts w:hint="eastAsia" w:ascii="宋体" w:hAnsi="宋体" w:cs="宋体"/>
              </w:rPr>
              <w:t>学校</w:t>
            </w:r>
          </w:p>
        </w:tc>
        <w:tc>
          <w:tcPr>
            <w:tcW w:w="1668" w:type="dxa"/>
            <w:gridSpan w:val="13"/>
            <w:tcBorders>
              <w:bottom w:val="single" w:color="000000" w:sz="4" w:space="0"/>
            </w:tcBorders>
            <w:vAlign w:val="center"/>
          </w:tcPr>
          <w:p>
            <w:pPr>
              <w:jc w:val="center"/>
              <w:rPr>
                <w:rFonts w:ascii="宋体"/>
              </w:rPr>
            </w:pPr>
            <w:r>
              <w:rPr>
                <w:rFonts w:hint="eastAsia" w:ascii="宋体" w:hAnsi="宋体" w:cs="宋体"/>
              </w:rPr>
              <w:t>职务</w:t>
            </w:r>
          </w:p>
        </w:tc>
        <w:tc>
          <w:tcPr>
            <w:tcW w:w="1594" w:type="dxa"/>
            <w:gridSpan w:val="3"/>
            <w:tcBorders>
              <w:bottom w:val="single" w:color="000000" w:sz="4" w:space="0"/>
            </w:tcBorders>
            <w:vAlign w:val="center"/>
          </w:tcPr>
          <w:p>
            <w:pPr>
              <w:jc w:val="center"/>
              <w:rPr>
                <w:rFonts w:ascii="宋体"/>
              </w:rPr>
            </w:pPr>
            <w:r>
              <w:rPr>
                <w:rFonts w:hint="eastAsia" w:ascii="宋体" w:hAnsi="宋体" w:cs="宋体"/>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exact"/>
          <w:jc w:val="center"/>
        </w:trPr>
        <w:tc>
          <w:tcPr>
            <w:tcW w:w="1172" w:type="dxa"/>
            <w:gridSpan w:val="3"/>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985" w:type="dxa"/>
            <w:gridSpan w:val="20"/>
            <w:tcBorders>
              <w:bottom w:val="single" w:color="000000" w:sz="4" w:space="0"/>
            </w:tcBorders>
            <w:vAlign w:val="center"/>
          </w:tcPr>
          <w:p>
            <w:pPr>
              <w:jc w:val="center"/>
              <w:rPr>
                <w:rFonts w:ascii="仿宋_GB2312" w:hAnsi="宋体" w:eastAsia="仿宋_GB2312"/>
              </w:rPr>
            </w:pPr>
          </w:p>
        </w:tc>
        <w:tc>
          <w:tcPr>
            <w:tcW w:w="1668" w:type="dxa"/>
            <w:gridSpan w:val="13"/>
            <w:tcBorders>
              <w:bottom w:val="single" w:color="000000" w:sz="4" w:space="0"/>
            </w:tcBorders>
            <w:vAlign w:val="center"/>
          </w:tcPr>
          <w:p>
            <w:pPr>
              <w:jc w:val="center"/>
              <w:rPr>
                <w:rFonts w:ascii="仿宋_GB2312" w:hAnsi="宋体" w:eastAsia="仿宋_GB2312"/>
              </w:rPr>
            </w:pPr>
          </w:p>
        </w:tc>
        <w:tc>
          <w:tcPr>
            <w:tcW w:w="1594" w:type="dxa"/>
            <w:gridSpan w:val="3"/>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exact"/>
          <w:jc w:val="center"/>
        </w:trPr>
        <w:tc>
          <w:tcPr>
            <w:tcW w:w="1172" w:type="dxa"/>
            <w:gridSpan w:val="3"/>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985" w:type="dxa"/>
            <w:gridSpan w:val="20"/>
            <w:tcBorders>
              <w:bottom w:val="single" w:color="000000" w:sz="4" w:space="0"/>
            </w:tcBorders>
            <w:vAlign w:val="center"/>
          </w:tcPr>
          <w:p>
            <w:pPr>
              <w:jc w:val="center"/>
              <w:rPr>
                <w:rFonts w:ascii="仿宋_GB2312" w:hAnsi="宋体" w:eastAsia="仿宋_GB2312"/>
              </w:rPr>
            </w:pPr>
          </w:p>
        </w:tc>
        <w:tc>
          <w:tcPr>
            <w:tcW w:w="1668" w:type="dxa"/>
            <w:gridSpan w:val="13"/>
            <w:tcBorders>
              <w:bottom w:val="single" w:color="000000" w:sz="4" w:space="0"/>
            </w:tcBorders>
            <w:vAlign w:val="center"/>
          </w:tcPr>
          <w:p>
            <w:pPr>
              <w:jc w:val="center"/>
              <w:rPr>
                <w:rFonts w:ascii="仿宋_GB2312" w:hAnsi="宋体" w:eastAsia="仿宋_GB2312"/>
              </w:rPr>
            </w:pPr>
          </w:p>
        </w:tc>
        <w:tc>
          <w:tcPr>
            <w:tcW w:w="1594" w:type="dxa"/>
            <w:gridSpan w:val="3"/>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exact"/>
          <w:jc w:val="center"/>
        </w:trPr>
        <w:tc>
          <w:tcPr>
            <w:tcW w:w="1172" w:type="dxa"/>
            <w:gridSpan w:val="3"/>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985" w:type="dxa"/>
            <w:gridSpan w:val="20"/>
            <w:tcBorders>
              <w:bottom w:val="single" w:color="000000" w:sz="4" w:space="0"/>
            </w:tcBorders>
            <w:vAlign w:val="center"/>
          </w:tcPr>
          <w:p>
            <w:pPr>
              <w:jc w:val="center"/>
              <w:rPr>
                <w:rFonts w:ascii="仿宋_GB2312" w:hAnsi="宋体" w:eastAsia="仿宋_GB2312"/>
              </w:rPr>
            </w:pPr>
          </w:p>
        </w:tc>
        <w:tc>
          <w:tcPr>
            <w:tcW w:w="1668" w:type="dxa"/>
            <w:gridSpan w:val="13"/>
            <w:tcBorders>
              <w:bottom w:val="single" w:color="000000" w:sz="4" w:space="0"/>
            </w:tcBorders>
            <w:vAlign w:val="center"/>
          </w:tcPr>
          <w:p>
            <w:pPr>
              <w:jc w:val="center"/>
              <w:rPr>
                <w:rFonts w:ascii="仿宋_GB2312" w:hAnsi="宋体" w:eastAsia="仿宋_GB2312"/>
              </w:rPr>
            </w:pPr>
          </w:p>
        </w:tc>
        <w:tc>
          <w:tcPr>
            <w:tcW w:w="1594" w:type="dxa"/>
            <w:gridSpan w:val="3"/>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exact"/>
          <w:jc w:val="center"/>
        </w:trPr>
        <w:tc>
          <w:tcPr>
            <w:tcW w:w="1172" w:type="dxa"/>
            <w:gridSpan w:val="3"/>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985" w:type="dxa"/>
            <w:gridSpan w:val="20"/>
            <w:tcBorders>
              <w:bottom w:val="single" w:color="000000" w:sz="4" w:space="0"/>
            </w:tcBorders>
            <w:vAlign w:val="center"/>
          </w:tcPr>
          <w:p>
            <w:pPr>
              <w:jc w:val="center"/>
              <w:rPr>
                <w:rFonts w:ascii="仿宋_GB2312" w:hAnsi="宋体" w:eastAsia="仿宋_GB2312"/>
              </w:rPr>
            </w:pPr>
          </w:p>
        </w:tc>
        <w:tc>
          <w:tcPr>
            <w:tcW w:w="1668" w:type="dxa"/>
            <w:gridSpan w:val="13"/>
            <w:tcBorders>
              <w:bottom w:val="single" w:color="000000" w:sz="4" w:space="0"/>
            </w:tcBorders>
            <w:vAlign w:val="center"/>
          </w:tcPr>
          <w:p>
            <w:pPr>
              <w:jc w:val="center"/>
              <w:rPr>
                <w:rFonts w:ascii="仿宋_GB2312" w:hAnsi="宋体" w:eastAsia="仿宋_GB2312"/>
              </w:rPr>
            </w:pPr>
          </w:p>
        </w:tc>
        <w:tc>
          <w:tcPr>
            <w:tcW w:w="1594" w:type="dxa"/>
            <w:gridSpan w:val="3"/>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exact"/>
          <w:jc w:val="center"/>
        </w:trPr>
        <w:tc>
          <w:tcPr>
            <w:tcW w:w="1172" w:type="dxa"/>
            <w:gridSpan w:val="3"/>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985" w:type="dxa"/>
            <w:gridSpan w:val="20"/>
            <w:tcBorders>
              <w:bottom w:val="single" w:color="000000" w:sz="4" w:space="0"/>
            </w:tcBorders>
            <w:vAlign w:val="center"/>
          </w:tcPr>
          <w:p>
            <w:pPr>
              <w:jc w:val="center"/>
              <w:rPr>
                <w:rFonts w:ascii="仿宋_GB2312" w:hAnsi="宋体" w:eastAsia="仿宋_GB2312"/>
              </w:rPr>
            </w:pPr>
          </w:p>
        </w:tc>
        <w:tc>
          <w:tcPr>
            <w:tcW w:w="1668" w:type="dxa"/>
            <w:gridSpan w:val="13"/>
            <w:tcBorders>
              <w:bottom w:val="single" w:color="000000" w:sz="4" w:space="0"/>
            </w:tcBorders>
            <w:vAlign w:val="center"/>
          </w:tcPr>
          <w:p>
            <w:pPr>
              <w:jc w:val="center"/>
              <w:rPr>
                <w:rFonts w:ascii="仿宋_GB2312" w:hAnsi="宋体" w:eastAsia="仿宋_GB2312"/>
              </w:rPr>
            </w:pPr>
          </w:p>
        </w:tc>
        <w:tc>
          <w:tcPr>
            <w:tcW w:w="1594" w:type="dxa"/>
            <w:gridSpan w:val="3"/>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1172" w:type="dxa"/>
            <w:gridSpan w:val="3"/>
            <w:tcBorders>
              <w:top w:val="single" w:color="000000" w:sz="4" w:space="0"/>
              <w:bottom w:val="single" w:color="000000" w:sz="4" w:space="0"/>
            </w:tcBorders>
            <w:vAlign w:val="center"/>
          </w:tcPr>
          <w:p>
            <w:pPr>
              <w:jc w:val="center"/>
            </w:pPr>
            <w:r>
              <w:rPr>
                <w:rFonts w:hint="eastAsia" w:cs="宋体"/>
              </w:rPr>
              <w:t>在校期间获得的</w:t>
            </w:r>
          </w:p>
          <w:p>
            <w:pPr>
              <w:jc w:val="center"/>
            </w:pPr>
            <w:r>
              <w:rPr>
                <w:rFonts w:hint="eastAsia" w:cs="宋体"/>
              </w:rPr>
              <w:t>主要荣誉</w:t>
            </w:r>
          </w:p>
        </w:tc>
        <w:tc>
          <w:tcPr>
            <w:tcW w:w="8256" w:type="dxa"/>
            <w:gridSpan w:val="45"/>
            <w:tcBorders>
              <w:top w:val="single" w:color="000000" w:sz="4" w:space="0"/>
              <w:bottom w:val="single" w:color="000000" w:sz="4" w:space="0"/>
            </w:tcBorders>
            <w:vAlign w:val="center"/>
          </w:tcPr>
          <w:p>
            <w:pPr>
              <w:rPr>
                <w:rFonts w:ascii="仿宋_GB2312" w:eastAsia="仿宋_GB2312"/>
              </w:rP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9428" w:type="dxa"/>
            <w:gridSpan w:val="48"/>
            <w:tcBorders>
              <w:top w:val="single" w:color="000000" w:sz="4" w:space="0"/>
              <w:bottom w:val="single" w:color="auto" w:sz="4" w:space="0"/>
            </w:tcBorders>
            <w:vAlign w:val="center"/>
          </w:tcPr>
          <w:p>
            <w:pPr>
              <w:spacing w:line="240" w:lineRule="exact"/>
            </w:pPr>
            <w:r>
              <w:t xml:space="preserve">    </w:t>
            </w:r>
            <w:r>
              <w:rPr>
                <w:rFonts w:hint="eastAsia" w:cs="宋体"/>
              </w:rPr>
              <w:t>以上本人信息（包括</w:t>
            </w:r>
            <w:r>
              <w:rPr>
                <w:rFonts w:cs="宋体"/>
              </w:rPr>
              <w:t>本表二维码内填报信息</w:t>
            </w:r>
            <w:r>
              <w:rPr>
                <w:rFonts w:hint="eastAsia" w:cs="宋体"/>
              </w:rPr>
              <w:t>）及提供的证明、证件等相关材料真实、准确，且对岗位</w:t>
            </w:r>
            <w:r>
              <w:rPr>
                <w:rFonts w:cs="宋体"/>
              </w:rPr>
              <w:t>调剂规则</w:t>
            </w:r>
            <w:r>
              <w:rPr>
                <w:rFonts w:hint="eastAsia" w:cs="宋体"/>
              </w:rPr>
              <w:t>已</w:t>
            </w:r>
            <w:r>
              <w:rPr>
                <w:rFonts w:cs="宋体"/>
              </w:rPr>
              <w:t>了解，</w:t>
            </w:r>
            <w:r>
              <w:rPr>
                <w:rFonts w:hint="eastAsia" w:cs="宋体"/>
              </w:rPr>
              <w:t>以上如有不实，本人自愿承担相应责任。</w:t>
            </w:r>
          </w:p>
          <w:p>
            <w:r>
              <w:rPr>
                <w:rFonts w:hint="eastAsia" w:cs="宋体"/>
              </w:rPr>
              <w:t>　　　　　　　　　　　　承诺人（签名）：</w:t>
            </w:r>
            <w:r>
              <w:t xml:space="preserve">            </w:t>
            </w:r>
            <w:r>
              <w:rPr>
                <w:rFonts w:hint="eastAsia" w:cs="宋体"/>
              </w:rPr>
              <w:t>年</w:t>
            </w:r>
            <w:r>
              <w:t xml:space="preserve">    </w:t>
            </w:r>
            <w:r>
              <w:rPr>
                <w:rFonts w:hint="eastAsia" w:cs="宋体"/>
              </w:rPr>
              <w:t>月</w:t>
            </w:r>
            <w:r>
              <w:t xml:space="preserve">    </w:t>
            </w:r>
            <w:r>
              <w:rPr>
                <w:rFonts w:hint="eastAsia"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172" w:type="dxa"/>
            <w:gridSpan w:val="3"/>
            <w:tcBorders>
              <w:top w:val="single" w:color="auto" w:sz="4" w:space="0"/>
              <w:bottom w:val="single" w:color="auto" w:sz="4" w:space="0"/>
            </w:tcBorders>
            <w:vAlign w:val="center"/>
          </w:tcPr>
          <w:p>
            <w:pPr>
              <w:jc w:val="center"/>
            </w:pPr>
            <w:r>
              <w:rPr>
                <w:rFonts w:hint="eastAsia" w:cs="宋体"/>
              </w:rPr>
              <w:t>接收报名</w:t>
            </w:r>
            <w:r>
              <w:rPr>
                <w:rFonts w:cs="宋体"/>
              </w:rPr>
              <w:t>学校意见</w:t>
            </w:r>
          </w:p>
        </w:tc>
        <w:tc>
          <w:tcPr>
            <w:tcW w:w="6749" w:type="dxa"/>
            <w:gridSpan w:val="44"/>
            <w:tcBorders>
              <w:top w:val="single" w:color="auto" w:sz="4" w:space="0"/>
              <w:bottom w:val="single" w:color="auto" w:sz="4" w:space="0"/>
            </w:tcBorders>
            <w:vAlign w:val="center"/>
          </w:tcPr>
          <w:p>
            <w:pPr>
              <w:ind w:firstLine="420" w:firstLineChars="200"/>
            </w:pPr>
          </w:p>
          <w:p>
            <w:pPr>
              <w:ind w:firstLine="420" w:firstLineChars="200"/>
            </w:pPr>
          </w:p>
          <w:p>
            <w:pPr>
              <w:ind w:firstLine="420" w:firstLineChars="200"/>
            </w:pPr>
          </w:p>
          <w:p>
            <w:r>
              <w:rPr>
                <w:rFonts w:hint="eastAsia"/>
              </w:rPr>
              <w:t xml:space="preserve">             负责人</w:t>
            </w:r>
            <w:r>
              <w:t>签字：</w:t>
            </w:r>
            <w:r>
              <w:rPr>
                <w:rFonts w:hint="eastAsia"/>
              </w:rPr>
              <w:t xml:space="preserve">            2021年     月      日</w:t>
            </w:r>
          </w:p>
        </w:tc>
        <w:tc>
          <w:tcPr>
            <w:tcW w:w="1507" w:type="dxa"/>
            <w:tcBorders>
              <w:top w:val="single" w:color="auto" w:sz="4" w:space="0"/>
              <w:bottom w:val="single" w:color="auto" w:sz="4" w:space="0"/>
            </w:tcBorders>
            <w:vAlign w:val="center"/>
          </w:tcPr>
          <w:p>
            <w:pPr>
              <w:jc w:val="center"/>
            </w:pPr>
            <w:r>
              <w:pict>
                <v:shape id="_x0000_i1025" o:spt="75" type="#_x0000_t75" style="height:57pt;width:56.25pt;" filled="f" o:preferrelative="t" stroked="f" coordsize="21600,21600">
                  <v:path/>
                  <v:fill on="f" focussize="0,0"/>
                  <v:stroke on="f" joinstyle="miter"/>
                  <v:imagedata r:id="rId5" o:title="1633694088(1)"/>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28" w:type="dxa"/>
            <w:gridSpan w:val="48"/>
            <w:tcBorders>
              <w:top w:val="single" w:color="auto" w:sz="4" w:space="0"/>
              <w:left w:val="nil"/>
              <w:bottom w:val="nil"/>
              <w:right w:val="nil"/>
            </w:tcBorders>
            <w:vAlign w:val="center"/>
          </w:tcPr>
          <w:p>
            <w:pPr>
              <w:jc w:val="left"/>
            </w:pPr>
            <w:r>
              <w:rPr>
                <w:rFonts w:hint="eastAsia"/>
              </w:rPr>
              <w:t>备注</w:t>
            </w:r>
            <w:r>
              <w:t>：请严格对照报名表填写说明填写，自行调整好页面布局</w:t>
            </w:r>
            <w:r>
              <w:rPr>
                <w:rFonts w:hint="eastAsia"/>
              </w:rPr>
              <w:t>为</w:t>
            </w:r>
            <w:r>
              <w:t>一张A4</w:t>
            </w:r>
            <w:r>
              <w:rPr>
                <w:rFonts w:hint="eastAsia"/>
              </w:rPr>
              <w:t>纸</w:t>
            </w:r>
            <w:r>
              <w:t>规格，</w:t>
            </w:r>
            <w:r>
              <w:rPr>
                <w:rFonts w:hint="eastAsia"/>
              </w:rPr>
              <w:t>避免</w:t>
            </w:r>
            <w:r>
              <w:t>断页。</w:t>
            </w:r>
          </w:p>
        </w:tc>
      </w:tr>
    </w:tbl>
    <w:p>
      <w:pPr>
        <w:spacing w:line="440" w:lineRule="exact"/>
        <w:jc w:val="center"/>
        <w:rPr>
          <w:rFonts w:ascii="方正小标宋简体" w:hAnsi="华文中宋" w:eastAsia="方正小标宋简体"/>
          <w:sz w:val="36"/>
          <w:szCs w:val="36"/>
        </w:rPr>
      </w:pPr>
      <w:r>
        <w:rPr>
          <w:rFonts w:hint="eastAsia" w:ascii="方正小标宋简体" w:hAnsi="华文中宋" w:eastAsia="方正小标宋简体" w:cs="方正小标宋简体"/>
          <w:sz w:val="36"/>
          <w:szCs w:val="36"/>
        </w:rPr>
        <w:br w:type="page"/>
      </w:r>
      <w:r>
        <w:rPr>
          <w:rFonts w:hint="eastAsia" w:ascii="方正小标宋简体" w:hAnsi="华文中宋" w:eastAsia="方正小标宋简体" w:cs="方正小标宋简体"/>
          <w:sz w:val="36"/>
          <w:szCs w:val="36"/>
        </w:rPr>
        <w:t>报名表填写说明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eastAsia" w:ascii="仿宋_GB2312" w:eastAsia="仿宋_GB2312" w:cs="仿宋_GB2312"/>
          <w:sz w:val="28"/>
          <w:szCs w:val="28"/>
        </w:rPr>
        <w:t>表中内容务必如实认真填写，要求字迹端正、清楚，如发现有弄虚作假者取消聘用资格。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eastAsia" w:ascii="仿宋_GB2312" w:eastAsia="仿宋_GB2312" w:cs="仿宋_GB2312"/>
          <w:sz w:val="28"/>
          <w:szCs w:val="28"/>
        </w:rPr>
        <w:t>报名表格填写说明如下（在相应的格子内填入免冠正面单寸电子照片，照片要求符合本人相貌特征，未经修图软件过分处理）：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1.应</w:t>
      </w:r>
      <w:r>
        <w:rPr>
          <w:rFonts w:hint="eastAsia" w:ascii="仿宋_GB2312" w:eastAsia="仿宋_GB2312" w:cs="仿宋_GB2312"/>
          <w:sz w:val="28"/>
          <w:szCs w:val="28"/>
        </w:rPr>
        <w:t>聘岗位：如，</w:t>
      </w:r>
      <w:r>
        <w:rPr>
          <w:rFonts w:hint="eastAsia" w:ascii="仿宋_GB2312" w:eastAsia="仿宋_GB2312" w:cs="仿宋_GB2312"/>
          <w:sz w:val="28"/>
          <w:szCs w:val="28"/>
          <w:u w:val="single"/>
        </w:rPr>
        <w:t>某某</w:t>
      </w:r>
      <w:r>
        <w:rPr>
          <w:rFonts w:hint="eastAsia" w:ascii="仿宋_GB2312" w:eastAsia="仿宋_GB2312" w:cs="仿宋_GB2312"/>
          <w:sz w:val="28"/>
          <w:szCs w:val="28"/>
        </w:rPr>
        <w:t>学校</w:t>
      </w:r>
      <w:r>
        <w:rPr>
          <w:rFonts w:hint="eastAsia" w:ascii="仿宋_GB2312" w:eastAsia="仿宋_GB2312" w:cs="仿宋_GB2312"/>
          <w:sz w:val="28"/>
          <w:szCs w:val="28"/>
          <w:u w:val="single"/>
        </w:rPr>
        <w:t>政治</w:t>
      </w:r>
      <w:r>
        <w:rPr>
          <w:rFonts w:hint="eastAsia" w:ascii="仿宋_GB2312" w:eastAsia="仿宋_GB2312" w:cs="仿宋_GB2312"/>
          <w:sz w:val="28"/>
          <w:szCs w:val="28"/>
        </w:rPr>
        <w:t>岗位；</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2.报</w:t>
      </w:r>
      <w:r>
        <w:rPr>
          <w:rFonts w:hint="eastAsia" w:ascii="仿宋_GB2312" w:eastAsia="仿宋_GB2312" w:cs="仿宋_GB2312"/>
          <w:sz w:val="28"/>
          <w:szCs w:val="28"/>
        </w:rPr>
        <w:t>名编号：由相关学校工作人员编写，报名人员不用填写；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3.姓</w:t>
      </w:r>
      <w:r>
        <w:rPr>
          <w:rFonts w:hint="eastAsia" w:ascii="仿宋_GB2312" w:eastAsia="仿宋_GB2312" w:cs="仿宋_GB2312"/>
          <w:sz w:val="28"/>
          <w:szCs w:val="28"/>
        </w:rPr>
        <w:t>名、身份证号、民族、性别：按本人身份证上的填写，如民族填“汉”，性别填“女”；</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4.出</w:t>
      </w:r>
      <w:r>
        <w:rPr>
          <w:rFonts w:hint="eastAsia" w:ascii="仿宋_GB2312" w:eastAsia="仿宋_GB2312" w:cs="仿宋_GB2312"/>
          <w:sz w:val="28"/>
          <w:szCs w:val="28"/>
        </w:rPr>
        <w:t>生年月：与身份证出生年月保持一致，填写连续的六位数字，如：</w:t>
      </w:r>
      <w:r>
        <w:rPr>
          <w:rFonts w:hint="default" w:ascii="Times New Roman" w:hAnsi="Times New Roman" w:eastAsia="仿宋_GB2312" w:cs="Times New Roman"/>
          <w:sz w:val="28"/>
          <w:szCs w:val="28"/>
        </w:rPr>
        <w:t>“199708”；</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5.政</w:t>
      </w:r>
      <w:r>
        <w:rPr>
          <w:rFonts w:hint="eastAsia" w:ascii="仿宋_GB2312" w:eastAsia="仿宋_GB2312" w:cs="仿宋_GB2312"/>
          <w:sz w:val="28"/>
          <w:szCs w:val="28"/>
        </w:rPr>
        <w:t>治面貌：填“中共党员”、“共青团员”、“群众”，如民主党派根据该党派相应的简称填写，填写如“中共党员”类似；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6.生</w:t>
      </w:r>
      <w:r>
        <w:rPr>
          <w:rFonts w:hint="eastAsia" w:ascii="仿宋_GB2312" w:eastAsia="仿宋_GB2312" w:cs="仿宋_GB2312"/>
          <w:sz w:val="28"/>
          <w:szCs w:val="28"/>
        </w:rPr>
        <w:t>源地：即填参加高考时，本人户籍所在的县，如某生一直在金华义乌学习，甚至在义乌参加高考，但该生户籍一直在乐清，虽然考上大学后户籍迁到金华，但其仍属于乐清的生源，其生源地为乐清市；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7.</w:t>
      </w:r>
      <w:r>
        <w:rPr>
          <w:rFonts w:hint="eastAsia" w:ascii="仿宋_GB2312" w:eastAsia="仿宋_GB2312" w:cs="仿宋_GB2312"/>
          <w:sz w:val="28"/>
          <w:szCs w:val="28"/>
        </w:rPr>
        <w:t>教师资格证学段：根据教师资格证填写，如高级中学；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8.教</w:t>
      </w:r>
      <w:r>
        <w:rPr>
          <w:rFonts w:hint="eastAsia" w:ascii="仿宋_GB2312" w:eastAsia="仿宋_GB2312" w:cs="仿宋_GB2312"/>
          <w:sz w:val="28"/>
          <w:szCs w:val="28"/>
        </w:rPr>
        <w:t>师资格证学科：根据教师资格证填写，如语文；</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9.取</w:t>
      </w:r>
      <w:r>
        <w:rPr>
          <w:rFonts w:hint="eastAsia" w:ascii="仿宋_GB2312" w:eastAsia="仿宋_GB2312" w:cs="仿宋_GB2312"/>
          <w:sz w:val="28"/>
          <w:szCs w:val="28"/>
        </w:rPr>
        <w:t>得时间地点：上面一栏填取得时间，格式同出生年月；下面一栏填认定教师资格证地点，如“乐清市教育局”、“金华市教育局”等；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10.普</w:t>
      </w:r>
      <w:r>
        <w:rPr>
          <w:rFonts w:hint="eastAsia" w:ascii="仿宋_GB2312" w:eastAsia="仿宋_GB2312" w:cs="仿宋_GB2312"/>
          <w:sz w:val="28"/>
          <w:szCs w:val="28"/>
        </w:rPr>
        <w:t>通话等级：如“二甲”、“二乙”；</w:t>
      </w:r>
    </w:p>
    <w:p>
      <w:pPr>
        <w:keepNext w:val="0"/>
        <w:keepLines w:val="0"/>
        <w:pageBreakBefore w:val="0"/>
        <w:widowControl w:val="0"/>
        <w:kinsoku/>
        <w:wordWrap/>
        <w:overflowPunct/>
        <w:topLinePunct w:val="0"/>
        <w:autoSpaceDE/>
        <w:autoSpaceDN/>
        <w:bidi w:val="0"/>
        <w:adjustRightInd/>
        <w:snapToGrid/>
        <w:spacing w:line="540" w:lineRule="exact"/>
        <w:ind w:firstLine="536" w:firstLineChars="200"/>
        <w:textAlignment w:val="auto"/>
        <w:rPr>
          <w:rFonts w:hint="eastAsia" w:ascii="仿宋_GB2312" w:eastAsia="仿宋_GB2312"/>
          <w:spacing w:val="-6"/>
          <w:sz w:val="28"/>
          <w:szCs w:val="28"/>
          <w:lang w:val="en-US" w:eastAsia="zh-CN"/>
        </w:rPr>
      </w:pPr>
      <w:r>
        <w:rPr>
          <w:rFonts w:hint="default" w:ascii="Times New Roman" w:hAnsi="Times New Roman" w:eastAsia="仿宋_GB2312" w:cs="Times New Roman"/>
          <w:spacing w:val="-6"/>
          <w:sz w:val="28"/>
          <w:szCs w:val="28"/>
        </w:rPr>
        <w:t>11.毕</w:t>
      </w:r>
      <w:r>
        <w:rPr>
          <w:rFonts w:hint="eastAsia" w:ascii="仿宋_GB2312" w:eastAsia="仿宋_GB2312" w:cs="仿宋_GB2312"/>
          <w:spacing w:val="-6"/>
          <w:sz w:val="28"/>
          <w:szCs w:val="28"/>
        </w:rPr>
        <w:t>业院校：本科一栏填写本科一级院校如“浙江师范大学”、“温州大学”，不能填成“温州大学教师教育学院”；专业一栏填写就读的专业；毕业时间格式同出生年月；研究生一栏若有则参照以上填写，若无则不填写</w:t>
      </w:r>
      <w:r>
        <w:rPr>
          <w:rFonts w:hint="eastAsia" w:ascii="仿宋_GB2312" w:eastAsia="仿宋_GB2312" w:cs="仿宋_GB2312"/>
          <w:spacing w:val="-6"/>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12.原</w:t>
      </w:r>
      <w:r>
        <w:rPr>
          <w:rFonts w:hint="eastAsia" w:ascii="仿宋_GB2312" w:eastAsia="仿宋_GB2312" w:cs="仿宋_GB2312"/>
          <w:sz w:val="28"/>
          <w:szCs w:val="28"/>
        </w:rPr>
        <w:t>入学批次及分数：填写入学时的高考批次和分数；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13.</w:t>
      </w:r>
      <w:r>
        <w:rPr>
          <w:rFonts w:hint="eastAsia" w:ascii="仿宋_GB2312" w:eastAsia="仿宋_GB2312" w:cs="仿宋_GB2312"/>
          <w:sz w:val="28"/>
          <w:szCs w:val="28"/>
        </w:rPr>
        <w:t>现综合成绩排名：（本人名次）</w:t>
      </w:r>
      <w:r>
        <w:rPr>
          <w:rFonts w:ascii="仿宋_GB2312" w:eastAsia="仿宋_GB2312" w:cs="仿宋_GB2312"/>
          <w:sz w:val="28"/>
          <w:szCs w:val="28"/>
        </w:rPr>
        <w:t>/</w:t>
      </w:r>
      <w:r>
        <w:rPr>
          <w:rFonts w:hint="eastAsia" w:ascii="仿宋_GB2312" w:eastAsia="仿宋_GB2312" w:cs="仿宋_GB2312"/>
          <w:sz w:val="28"/>
          <w:szCs w:val="28"/>
        </w:rPr>
        <w:t>（总人数），按学校实际选填；</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14.现</w:t>
      </w:r>
      <w:r>
        <w:rPr>
          <w:rFonts w:hint="eastAsia" w:ascii="仿宋_GB2312" w:eastAsia="仿宋_GB2312" w:cs="仿宋_GB2312"/>
          <w:sz w:val="28"/>
          <w:szCs w:val="28"/>
        </w:rPr>
        <w:t>专业成绩排名：同上，按学校实际选填；</w:t>
      </w:r>
    </w:p>
    <w:p>
      <w:pPr>
        <w:keepNext w:val="0"/>
        <w:keepLines w:val="0"/>
        <w:pageBreakBefore w:val="0"/>
        <w:widowControl w:val="0"/>
        <w:kinsoku/>
        <w:wordWrap/>
        <w:overflowPunct/>
        <w:topLinePunct w:val="0"/>
        <w:autoSpaceDE/>
        <w:autoSpaceDN/>
        <w:bidi w:val="0"/>
        <w:adjustRightInd/>
        <w:snapToGrid/>
        <w:spacing w:line="540" w:lineRule="exact"/>
        <w:ind w:firstLine="536" w:firstLineChars="200"/>
        <w:textAlignment w:val="auto"/>
        <w:rPr>
          <w:rFonts w:hint="eastAsia" w:ascii="仿宋_GB2312" w:eastAsia="仿宋_GB2312"/>
          <w:spacing w:val="-6"/>
          <w:sz w:val="28"/>
          <w:szCs w:val="28"/>
          <w:lang w:eastAsia="zh-CN"/>
        </w:rPr>
      </w:pPr>
      <w:r>
        <w:rPr>
          <w:rFonts w:hint="default" w:ascii="Times New Roman" w:hAnsi="Times New Roman" w:eastAsia="仿宋_GB2312" w:cs="Times New Roman"/>
          <w:spacing w:val="-6"/>
          <w:sz w:val="28"/>
          <w:szCs w:val="28"/>
        </w:rPr>
        <w:t>15.现</w:t>
      </w:r>
      <w:r>
        <w:rPr>
          <w:rFonts w:hint="eastAsia" w:ascii="仿宋_GB2312" w:eastAsia="仿宋_GB2312" w:cs="仿宋_GB2312"/>
          <w:spacing w:val="-6"/>
          <w:sz w:val="28"/>
          <w:szCs w:val="28"/>
        </w:rPr>
        <w:t>户籍地：填写至乡镇一级，如“乐清市柳市镇”、“乐清市盐盆街道”</w:t>
      </w:r>
      <w:r>
        <w:rPr>
          <w:rFonts w:hint="eastAsia" w:ascii="仿宋_GB2312" w:eastAsia="仿宋_GB2312" w:cs="仿宋_GB2312"/>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16.入</w:t>
      </w:r>
      <w:r>
        <w:rPr>
          <w:rFonts w:hint="eastAsia" w:ascii="仿宋_GB2312" w:eastAsia="仿宋_GB2312" w:cs="仿宋_GB2312"/>
          <w:sz w:val="28"/>
          <w:szCs w:val="28"/>
        </w:rPr>
        <w:t>学前户籍地：同上；</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17.</w:t>
      </w:r>
      <w:r>
        <w:rPr>
          <w:rFonts w:hint="eastAsia" w:ascii="仿宋_GB2312" w:eastAsia="仿宋_GB2312" w:cs="仿宋_GB2312"/>
          <w:sz w:val="28"/>
          <w:szCs w:val="28"/>
        </w:rPr>
        <w:t>通讯地址：详细填写；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18.手</w:t>
      </w:r>
      <w:r>
        <w:rPr>
          <w:rFonts w:hint="eastAsia" w:ascii="仿宋_GB2312" w:eastAsia="仿宋_GB2312" w:cs="仿宋_GB2312"/>
          <w:sz w:val="28"/>
          <w:szCs w:val="28"/>
        </w:rPr>
        <w:t>机号码：如实填写，务必保持畅通；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19.备</w:t>
      </w:r>
      <w:r>
        <w:rPr>
          <w:rFonts w:hint="eastAsia" w:ascii="仿宋_GB2312" w:eastAsia="仿宋_GB2312" w:cs="仿宋_GB2312"/>
          <w:sz w:val="28"/>
          <w:szCs w:val="28"/>
        </w:rPr>
        <w:t>用号码：如实填写，在上款手机号码出现停机、信号不佳、意外关机等情况时可以联系到，建议采用室友、父母、导师等与自己较熟悉又能方便联系自己的人；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default" w:ascii="Times New Roman" w:hAnsi="Times New Roman" w:eastAsia="仿宋_GB2312" w:cs="Times New Roman"/>
          <w:sz w:val="28"/>
          <w:szCs w:val="28"/>
        </w:rPr>
        <w:t>20.QQ号</w:t>
      </w:r>
      <w:r>
        <w:rPr>
          <w:rFonts w:hint="eastAsia" w:ascii="仿宋_GB2312" w:eastAsia="仿宋_GB2312" w:cs="仿宋_GB2312"/>
          <w:sz w:val="28"/>
          <w:szCs w:val="28"/>
        </w:rPr>
        <w:t>码、电子邮箱：按实填写；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cs="仿宋_GB2312"/>
          <w:sz w:val="28"/>
          <w:szCs w:val="28"/>
        </w:rPr>
      </w:pPr>
      <w:r>
        <w:rPr>
          <w:rFonts w:hint="default" w:ascii="Times New Roman" w:hAnsi="Times New Roman" w:eastAsia="仿宋_GB2312" w:cs="Times New Roman"/>
          <w:sz w:val="28"/>
          <w:szCs w:val="28"/>
        </w:rPr>
        <w:t>21.参</w:t>
      </w:r>
      <w:r>
        <w:rPr>
          <w:rFonts w:hint="eastAsia" w:ascii="仿宋_GB2312" w:eastAsia="仿宋_GB2312" w:cs="仿宋_GB2312"/>
          <w:sz w:val="28"/>
          <w:szCs w:val="28"/>
        </w:rPr>
        <w:t>加报名的资格条件：对照招聘公告中招聘条件</w:t>
      </w:r>
      <w:r>
        <w:rPr>
          <w:rFonts w:ascii="仿宋_GB2312" w:eastAsia="仿宋_GB2312" w:cs="仿宋_GB2312"/>
          <w:sz w:val="28"/>
          <w:szCs w:val="28"/>
        </w:rPr>
        <w:t>--</w:t>
      </w:r>
      <w:r>
        <w:rPr>
          <w:rFonts w:hint="eastAsia" w:ascii="仿宋_GB2312" w:eastAsia="仿宋_GB2312" w:cs="仿宋_GB2312"/>
          <w:sz w:val="28"/>
          <w:szCs w:val="28"/>
        </w:rPr>
        <w:t>资格条件填写；</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cs="仿宋_GB2312"/>
          <w:sz w:val="28"/>
          <w:szCs w:val="28"/>
        </w:rPr>
      </w:pPr>
      <w:r>
        <w:rPr>
          <w:rFonts w:hint="default" w:ascii="Times New Roman" w:hAnsi="Times New Roman" w:eastAsia="仿宋_GB2312" w:cs="Times New Roman"/>
          <w:sz w:val="28"/>
          <w:szCs w:val="28"/>
        </w:rPr>
        <w:t>22.个人</w:t>
      </w:r>
      <w:r>
        <w:rPr>
          <w:rFonts w:hint="eastAsia" w:ascii="仿宋_GB2312" w:eastAsia="仿宋_GB2312" w:cs="仿宋_GB2312"/>
          <w:sz w:val="28"/>
          <w:szCs w:val="28"/>
        </w:rPr>
        <w:t>简历（从初中填起）：如“</w:t>
      </w:r>
      <w:r>
        <w:rPr>
          <w:rFonts w:hint="default" w:ascii="Times New Roman" w:hAnsi="Times New Roman" w:eastAsia="仿宋_GB2312" w:cs="Times New Roman"/>
          <w:sz w:val="28"/>
          <w:szCs w:val="28"/>
        </w:rPr>
        <w:t>200809—201107</w:t>
      </w:r>
      <w:r>
        <w:rPr>
          <w:rFonts w:ascii="仿宋_GB2312" w:eastAsia="仿宋_GB2312" w:cs="仿宋_GB2312"/>
          <w:sz w:val="28"/>
          <w:szCs w:val="28"/>
        </w:rPr>
        <w:t xml:space="preserve"> </w:t>
      </w:r>
      <w:r>
        <w:rPr>
          <w:rFonts w:hint="eastAsia" w:ascii="仿宋_GB2312" w:eastAsia="仿宋_GB2312" w:cs="仿宋_GB2312"/>
          <w:sz w:val="28"/>
          <w:szCs w:val="28"/>
        </w:rPr>
        <w:t>乐清市乐成实验中学班长</w:t>
      </w:r>
      <w:r>
        <w:rPr>
          <w:rFonts w:ascii="仿宋_GB2312" w:eastAsia="仿宋_GB2312" w:cs="仿宋_GB2312"/>
          <w:sz w:val="28"/>
          <w:szCs w:val="28"/>
        </w:rPr>
        <w:t xml:space="preserve"> </w:t>
      </w:r>
      <w:r>
        <w:rPr>
          <w:rFonts w:hint="eastAsia" w:ascii="仿宋_GB2312" w:eastAsia="仿宋_GB2312" w:cs="仿宋_GB2312"/>
          <w:sz w:val="28"/>
          <w:szCs w:val="28"/>
        </w:rPr>
        <w:t>李某某”，“</w:t>
      </w:r>
      <w:r>
        <w:rPr>
          <w:rFonts w:hint="default" w:ascii="Times New Roman" w:hAnsi="Times New Roman" w:eastAsia="仿宋_GB2312" w:cs="Times New Roman"/>
          <w:sz w:val="28"/>
          <w:szCs w:val="28"/>
        </w:rPr>
        <w:t>201109—201407 浙江省乐</w:t>
      </w:r>
      <w:r>
        <w:rPr>
          <w:rFonts w:hint="eastAsia" w:ascii="仿宋_GB2312" w:eastAsia="仿宋_GB2312" w:cs="仿宋_GB2312"/>
          <w:sz w:val="28"/>
          <w:szCs w:val="28"/>
        </w:rPr>
        <w:t>清中学</w:t>
      </w:r>
      <w:r>
        <w:rPr>
          <w:rFonts w:ascii="仿宋_GB2312" w:eastAsia="仿宋_GB2312" w:cs="仿宋_GB2312"/>
          <w:sz w:val="28"/>
          <w:szCs w:val="28"/>
        </w:rPr>
        <w:t xml:space="preserve"> </w:t>
      </w:r>
      <w:r>
        <w:rPr>
          <w:rFonts w:hint="eastAsia" w:ascii="仿宋_GB2312" w:eastAsia="仿宋_GB2312" w:cs="仿宋_GB2312"/>
          <w:sz w:val="28"/>
          <w:szCs w:val="28"/>
        </w:rPr>
        <w:t>学习委员</w:t>
      </w:r>
      <w:r>
        <w:rPr>
          <w:rFonts w:ascii="仿宋_GB2312" w:eastAsia="仿宋_GB2312" w:cs="仿宋_GB2312"/>
          <w:sz w:val="28"/>
          <w:szCs w:val="28"/>
        </w:rPr>
        <w:t xml:space="preserve"> </w:t>
      </w:r>
      <w:r>
        <w:rPr>
          <w:rFonts w:hint="eastAsia" w:ascii="仿宋_GB2312" w:eastAsia="仿宋_GB2312" w:cs="仿宋_GB2312"/>
          <w:sz w:val="28"/>
          <w:szCs w:val="28"/>
        </w:rPr>
        <w:t>张某某”；</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cs="仿宋_GB2312"/>
          <w:sz w:val="28"/>
          <w:szCs w:val="28"/>
        </w:rPr>
      </w:pPr>
      <w:r>
        <w:rPr>
          <w:rFonts w:hint="default" w:ascii="Times New Roman" w:hAnsi="Times New Roman" w:eastAsia="仿宋_GB2312" w:cs="Times New Roman"/>
          <w:sz w:val="28"/>
          <w:szCs w:val="28"/>
        </w:rPr>
        <w:t>23.在校期间</w:t>
      </w:r>
      <w:r>
        <w:rPr>
          <w:rFonts w:hint="eastAsia" w:ascii="仿宋_GB2312" w:eastAsia="仿宋_GB2312" w:cs="仿宋_GB2312"/>
          <w:sz w:val="28"/>
          <w:szCs w:val="28"/>
        </w:rPr>
        <w:t>获得的主要荣誉：填学院级及以上的相关重要荣誉。</w:t>
      </w:r>
    </w:p>
    <w:p>
      <w:pPr>
        <w:rPr>
          <w:rFonts w:ascii="仿宋_GB2312" w:eastAsia="仿宋_GB2312" w:cs="仿宋_GB2312"/>
          <w:sz w:val="28"/>
          <w:szCs w:val="28"/>
        </w:rPr>
      </w:pPr>
    </w:p>
    <w:p>
      <w:pPr>
        <w:rPr>
          <w:rFonts w:ascii="仿宋_GB2312" w:eastAsia="仿宋_GB2312" w:cs="仿宋_GB2312"/>
          <w:sz w:val="28"/>
          <w:szCs w:val="28"/>
        </w:rPr>
      </w:pPr>
    </w:p>
    <w:p>
      <w:pPr>
        <w:rPr>
          <w:rFonts w:ascii="仿宋_GB2312" w:eastAsia="仿宋_GB2312" w:cs="仿宋_GB2312"/>
          <w:sz w:val="28"/>
          <w:szCs w:val="28"/>
        </w:rPr>
      </w:pPr>
    </w:p>
    <w:p>
      <w:pPr>
        <w:rPr>
          <w:rFonts w:ascii="仿宋_GB2312" w:eastAsia="仿宋_GB2312" w:cs="仿宋_GB2312"/>
          <w:sz w:val="28"/>
          <w:szCs w:val="28"/>
        </w:rPr>
      </w:pPr>
    </w:p>
    <w:p>
      <w:pPr>
        <w:rPr>
          <w:rFonts w:ascii="仿宋_GB2312" w:eastAsia="仿宋_GB2312" w:cs="仿宋_GB2312"/>
          <w:sz w:val="28"/>
          <w:szCs w:val="28"/>
        </w:rPr>
      </w:pPr>
    </w:p>
    <w:p>
      <w:pPr>
        <w:rPr>
          <w:rFonts w:ascii="仿宋_GB2312" w:eastAsia="仿宋_GB2312" w:cs="仿宋_GB2312"/>
          <w:sz w:val="28"/>
          <w:szCs w:val="28"/>
        </w:rPr>
      </w:pPr>
    </w:p>
    <w:p>
      <w:pPr>
        <w:rPr>
          <w:rFonts w:ascii="仿宋_GB2312" w:eastAsia="仿宋_GB2312" w:cs="仿宋_GB2312"/>
          <w:sz w:val="28"/>
          <w:szCs w:val="28"/>
        </w:rPr>
      </w:pPr>
    </w:p>
    <w:p>
      <w:pPr>
        <w:rPr>
          <w:rFonts w:ascii="仿宋_GB2312" w:eastAsia="仿宋_GB2312" w:cs="仿宋_GB2312"/>
          <w:sz w:val="28"/>
          <w:szCs w:val="28"/>
        </w:rPr>
      </w:pPr>
    </w:p>
    <w:p>
      <w:pPr>
        <w:rPr>
          <w:rFonts w:ascii="仿宋_GB2312" w:eastAsia="仿宋_GB2312"/>
          <w:sz w:val="28"/>
          <w:szCs w:val="28"/>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6"/>
          <w:w w:val="97"/>
          <w:sz w:val="40"/>
          <w:szCs w:val="40"/>
        </w:rPr>
      </w:pPr>
      <w:r>
        <w:rPr>
          <w:rFonts w:hint="eastAsia" w:ascii="方正小标宋简体" w:hAnsi="方正小标宋简体" w:eastAsia="方正小标宋简体" w:cs="方正小标宋简体"/>
          <w:spacing w:val="-6"/>
          <w:w w:val="97"/>
          <w:sz w:val="40"/>
          <w:szCs w:val="40"/>
        </w:rPr>
        <w:t>乐清市</w:t>
      </w:r>
      <w:r>
        <w:rPr>
          <w:rFonts w:hint="eastAsia" w:ascii="方正小标宋简体" w:hAnsi="方正小标宋简体" w:eastAsia="方正小标宋简体" w:cs="方正小标宋简体"/>
          <w:spacing w:val="-6"/>
          <w:w w:val="97"/>
          <w:kern w:val="0"/>
          <w:sz w:val="40"/>
          <w:szCs w:val="40"/>
        </w:rPr>
        <w:t>教育系统</w:t>
      </w:r>
      <w:r>
        <w:rPr>
          <w:rFonts w:hint="eastAsia" w:ascii="方正小标宋简体" w:hAnsi="方正小标宋简体" w:eastAsia="方正小标宋简体" w:cs="方正小标宋简体"/>
          <w:spacing w:val="-6"/>
          <w:w w:val="97"/>
          <w:sz w:val="40"/>
          <w:szCs w:val="40"/>
        </w:rPr>
        <w:t>赴高校提前招聘2022届优秀毕业生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6"/>
          <w:w w:val="97"/>
          <w:sz w:val="40"/>
          <w:szCs w:val="40"/>
        </w:rPr>
      </w:pPr>
      <w:r>
        <w:rPr>
          <w:rFonts w:hint="eastAsia" w:ascii="方正小标宋简体" w:hAnsi="方正小标宋简体" w:eastAsia="方正小标宋简体" w:cs="方正小标宋简体"/>
          <w:spacing w:val="-6"/>
          <w:w w:val="97"/>
          <w:sz w:val="40"/>
          <w:szCs w:val="40"/>
        </w:rPr>
        <w:t>资格初审所需材料清单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pacing w:val="-6"/>
          <w:w w:val="97"/>
          <w:sz w:val="40"/>
          <w:szCs w:val="40"/>
        </w:rPr>
      </w:pP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871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乐清市教育系统赴高校提前招聘2022届优秀毕业生报名表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（贴照片，考生签字，报名接收学校签字盖章）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871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本人有效期内第二代身份证复印件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871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户籍不限的考生外，均提供本人户口簿复印件（复印户口簿首页与印有本人户口信息的页面），凭生源地报名的考生需提供生源地户籍证明(户口迁出底册)原件及复印件，凭学籍报名者提供高中毕业证书并由乐清市教育局统一查询，学籍有出入者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871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1.学信网上的学籍在线验证报告或应届生证明（附件4）。</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2.海外留学人员须一并提供教育部中国留学服务中心出具的境外学历、学位认证书复印件。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871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教师资格证书复印件（可暂不提供）。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871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报考岗位要求提供的报名资格类材料，如校级优秀毕业生证书、班干部聘书、技能证书等。</w:t>
            </w:r>
          </w:p>
        </w:tc>
      </w:tr>
    </w:tbl>
    <w:p>
      <w:pPr>
        <w:keepNext w:val="0"/>
        <w:keepLines w:val="0"/>
        <w:pageBreakBefore w:val="0"/>
        <w:widowControl w:val="0"/>
        <w:kinsoku/>
        <w:wordWrap/>
        <w:overflowPunct/>
        <w:topLinePunct w:val="0"/>
        <w:autoSpaceDE/>
        <w:autoSpaceDN/>
        <w:bidi w:val="0"/>
        <w:adjustRightInd/>
        <w:snapToGrid/>
        <w:spacing w:before="79" w:beforeLines="25" w:line="440" w:lineRule="exact"/>
        <w:ind w:left="778" w:leftChars="0" w:hanging="778" w:hangingChars="278"/>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说明：以上要求提供复印件材料的均需提供原件现场核验，非必要情况下，考生自行保管原件，待入职时办理手续使用。</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pacing w:val="11"/>
          <w:sz w:val="40"/>
          <w:szCs w:val="40"/>
        </w:rPr>
      </w:pPr>
      <w:r>
        <w:rPr>
          <w:rFonts w:hint="eastAsia" w:ascii="方正小标宋简体" w:eastAsia="方正小标宋简体"/>
          <w:spacing w:val="11"/>
          <w:sz w:val="40"/>
          <w:szCs w:val="40"/>
        </w:rPr>
        <w:t>应届毕业生证明（模板）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兹有×××,性别×，××××年××月出生，身份证号码为××××××××××××××××××,于××××年××月至今在我校××××××××××</w:t>
      </w:r>
      <w:r>
        <w:rPr>
          <w:rFonts w:hint="default" w:ascii="Times New Roman" w:hAnsi="Times New Roman" w:eastAsia="仿宋_GB2312" w:cs="Times New Roman"/>
          <w:color w:val="auto"/>
          <w:sz w:val="32"/>
          <w:szCs w:val="32"/>
        </w:rPr>
        <w:t>学院××××××专业××班学习，该专业为普通高等教育××（师范/非师范）类（硕士/本科/专科）专业。该生预计毕业时间为2021年××月。该专业共有学生××名，该生前×个学期综合考评成绩排名专业第××名，属专业前××（</w:t>
      </w:r>
      <w:r>
        <w:rPr>
          <w:rFonts w:hint="default" w:ascii="Times New Roman" w:hAnsi="Times New Roman" w:eastAsia="仿宋_GB2312" w:cs="Times New Roman"/>
          <w:sz w:val="32"/>
          <w:szCs w:val="32"/>
        </w:rPr>
        <w:t>具体到小数点后2位）%。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bookmarkStart w:id="0" w:name="_GoBack"/>
      <w:bookmarkEnd w:id="0"/>
    </w:p>
    <w:p>
      <w:pPr>
        <w:ind w:firstLine="640" w:firstLineChars="200"/>
        <w:jc w:val="right"/>
        <w:rPr>
          <w:rFonts w:hint="default" w:ascii="Times New Roman" w:hAnsi="Times New Roman" w:eastAsia="仿宋_GB2312" w:cs="Times New Roman"/>
          <w:sz w:val="32"/>
          <w:szCs w:val="32"/>
        </w:rPr>
      </w:pPr>
    </w:p>
    <w:p>
      <w:pPr>
        <w:ind w:right="16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所在学院意见：    　　     　　所在学校意见： </w:t>
      </w:r>
    </w:p>
    <w:p>
      <w:pPr>
        <w:ind w:firstLine="320" w:firstLineChars="100"/>
        <w:jc w:val="left"/>
        <w:rPr>
          <w:rFonts w:hint="default" w:ascii="Times New Roman" w:hAnsi="Times New Roman" w:eastAsia="仿宋_GB2312" w:cs="Times New Roman"/>
          <w:sz w:val="32"/>
          <w:szCs w:val="32"/>
        </w:rPr>
      </w:pP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经办人签名：　　　　　　　　　　经办人签名：</w:t>
      </w:r>
    </w:p>
    <w:p>
      <w:pPr>
        <w:jc w:val="left"/>
        <w:rPr>
          <w:rFonts w:hint="default" w:ascii="Times New Roman" w:hAnsi="Times New Roman" w:eastAsia="仿宋_GB2312" w:cs="Times New Roman"/>
          <w:sz w:val="32"/>
          <w:szCs w:val="32"/>
        </w:rPr>
      </w:pPr>
    </w:p>
    <w:p>
      <w:pPr>
        <w:ind w:firstLine="320" w:firstLineChars="1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（盖章）            　　　　　　（盖章） </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　　　　　　　　　年   月   日</w:t>
      </w:r>
    </w:p>
    <w:p>
      <w:pPr>
        <w:ind w:firstLine="640" w:firstLineChars="200"/>
        <w:jc w:val="left"/>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注：此证明一式两份。　　</w:t>
      </w:r>
    </w:p>
    <w:p>
      <w:pPr>
        <w:rPr>
          <w:rFonts w:hint="eastAsia" w:ascii="仿宋_GB2312" w:eastAsia="仿宋_GB2312"/>
          <w:sz w:val="32"/>
          <w:szCs w:val="32"/>
        </w:rPr>
      </w:pPr>
      <w:r>
        <w:rPr>
          <w:rFonts w:hint="eastAsia" w:ascii="仿宋_GB2312" w:eastAsia="仿宋_GB2312"/>
          <w:sz w:val="32"/>
          <w:szCs w:val="32"/>
        </w:rPr>
        <w:t>　　　　　　</w:t>
      </w:r>
    </w:p>
    <w:p>
      <w:pPr>
        <w:rPr>
          <w:rFonts w:hint="default" w:ascii="仿宋_GB2312" w:eastAsia="仿宋_GB2312"/>
          <w:sz w:val="32"/>
          <w:szCs w:val="32"/>
        </w:rPr>
      </w:pPr>
    </w:p>
    <w:sectPr>
      <w:pgSz w:w="11906" w:h="16838"/>
      <w:pgMar w:top="1588" w:right="1474" w:bottom="158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cs="宋体"/>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- 21 -</w:t>
    </w:r>
    <w:r>
      <w:rPr>
        <w:rStyle w:val="10"/>
        <w:rFonts w:ascii="宋体" w:hAnsi="宋体" w:cs="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E73"/>
    <w:rsid w:val="00007368"/>
    <w:rsid w:val="000101ED"/>
    <w:rsid w:val="00012013"/>
    <w:rsid w:val="0001557F"/>
    <w:rsid w:val="00016822"/>
    <w:rsid w:val="0003614A"/>
    <w:rsid w:val="00036DCA"/>
    <w:rsid w:val="00037770"/>
    <w:rsid w:val="00043517"/>
    <w:rsid w:val="0004458C"/>
    <w:rsid w:val="00046451"/>
    <w:rsid w:val="0005137B"/>
    <w:rsid w:val="00052372"/>
    <w:rsid w:val="00053014"/>
    <w:rsid w:val="00055D79"/>
    <w:rsid w:val="000648C4"/>
    <w:rsid w:val="00071667"/>
    <w:rsid w:val="00072A30"/>
    <w:rsid w:val="00081C8B"/>
    <w:rsid w:val="00090B19"/>
    <w:rsid w:val="00097637"/>
    <w:rsid w:val="000A112C"/>
    <w:rsid w:val="000B18E6"/>
    <w:rsid w:val="000B2B27"/>
    <w:rsid w:val="000C478E"/>
    <w:rsid w:val="000D2C9D"/>
    <w:rsid w:val="000D6B4C"/>
    <w:rsid w:val="000E75D6"/>
    <w:rsid w:val="000F1BC5"/>
    <w:rsid w:val="000F2888"/>
    <w:rsid w:val="000F37BD"/>
    <w:rsid w:val="000F3E73"/>
    <w:rsid w:val="000F42FA"/>
    <w:rsid w:val="000F6DFA"/>
    <w:rsid w:val="001017D3"/>
    <w:rsid w:val="00104CA3"/>
    <w:rsid w:val="00111FC5"/>
    <w:rsid w:val="00113E36"/>
    <w:rsid w:val="001205EE"/>
    <w:rsid w:val="001245C0"/>
    <w:rsid w:val="00133014"/>
    <w:rsid w:val="001339C4"/>
    <w:rsid w:val="001403F9"/>
    <w:rsid w:val="00140C27"/>
    <w:rsid w:val="0014452D"/>
    <w:rsid w:val="00144A50"/>
    <w:rsid w:val="001512AC"/>
    <w:rsid w:val="00151E5A"/>
    <w:rsid w:val="00152AA7"/>
    <w:rsid w:val="001556D9"/>
    <w:rsid w:val="001624F4"/>
    <w:rsid w:val="00176734"/>
    <w:rsid w:val="001808C5"/>
    <w:rsid w:val="0018091F"/>
    <w:rsid w:val="00181CA6"/>
    <w:rsid w:val="00192376"/>
    <w:rsid w:val="001A4620"/>
    <w:rsid w:val="001A634B"/>
    <w:rsid w:val="001A76BB"/>
    <w:rsid w:val="001A7A58"/>
    <w:rsid w:val="001B47ED"/>
    <w:rsid w:val="001C020A"/>
    <w:rsid w:val="001C18D2"/>
    <w:rsid w:val="001C710B"/>
    <w:rsid w:val="001E5222"/>
    <w:rsid w:val="001E598E"/>
    <w:rsid w:val="001F04F9"/>
    <w:rsid w:val="001F2BC6"/>
    <w:rsid w:val="002041E2"/>
    <w:rsid w:val="00204C8F"/>
    <w:rsid w:val="00211566"/>
    <w:rsid w:val="00216B8E"/>
    <w:rsid w:val="00217886"/>
    <w:rsid w:val="002210F9"/>
    <w:rsid w:val="0023554E"/>
    <w:rsid w:val="0024117E"/>
    <w:rsid w:val="00250402"/>
    <w:rsid w:val="0025145B"/>
    <w:rsid w:val="002522B1"/>
    <w:rsid w:val="00255B5F"/>
    <w:rsid w:val="0025749F"/>
    <w:rsid w:val="002609E5"/>
    <w:rsid w:val="00273BAD"/>
    <w:rsid w:val="00281FFF"/>
    <w:rsid w:val="00284B2F"/>
    <w:rsid w:val="0028745A"/>
    <w:rsid w:val="00290B0F"/>
    <w:rsid w:val="0029364D"/>
    <w:rsid w:val="00293E0A"/>
    <w:rsid w:val="002A5247"/>
    <w:rsid w:val="002A5D38"/>
    <w:rsid w:val="002B0BEE"/>
    <w:rsid w:val="002B3879"/>
    <w:rsid w:val="002B4499"/>
    <w:rsid w:val="002C0985"/>
    <w:rsid w:val="002C0E50"/>
    <w:rsid w:val="002C1E03"/>
    <w:rsid w:val="002C5F0D"/>
    <w:rsid w:val="002C5F95"/>
    <w:rsid w:val="002D0314"/>
    <w:rsid w:val="002D1ED8"/>
    <w:rsid w:val="002D411E"/>
    <w:rsid w:val="002D6FFE"/>
    <w:rsid w:val="002E0492"/>
    <w:rsid w:val="002E14C1"/>
    <w:rsid w:val="002F1331"/>
    <w:rsid w:val="002F1523"/>
    <w:rsid w:val="002F4235"/>
    <w:rsid w:val="002F65C6"/>
    <w:rsid w:val="00323B58"/>
    <w:rsid w:val="00330FE1"/>
    <w:rsid w:val="00333D46"/>
    <w:rsid w:val="00344BD8"/>
    <w:rsid w:val="00354036"/>
    <w:rsid w:val="003567A1"/>
    <w:rsid w:val="003632F4"/>
    <w:rsid w:val="00377AC6"/>
    <w:rsid w:val="0038310E"/>
    <w:rsid w:val="003915F9"/>
    <w:rsid w:val="00391A52"/>
    <w:rsid w:val="00393891"/>
    <w:rsid w:val="003940B5"/>
    <w:rsid w:val="003A6FBB"/>
    <w:rsid w:val="003B0A83"/>
    <w:rsid w:val="003B32CB"/>
    <w:rsid w:val="003C0E05"/>
    <w:rsid w:val="003C4935"/>
    <w:rsid w:val="003D1656"/>
    <w:rsid w:val="003D1B15"/>
    <w:rsid w:val="003F3A67"/>
    <w:rsid w:val="003F6C62"/>
    <w:rsid w:val="004027C4"/>
    <w:rsid w:val="00403680"/>
    <w:rsid w:val="00403E9B"/>
    <w:rsid w:val="004160FE"/>
    <w:rsid w:val="00420189"/>
    <w:rsid w:val="00420658"/>
    <w:rsid w:val="00421758"/>
    <w:rsid w:val="00422068"/>
    <w:rsid w:val="00423AB8"/>
    <w:rsid w:val="00431020"/>
    <w:rsid w:val="004407F7"/>
    <w:rsid w:val="0045099D"/>
    <w:rsid w:val="004522E2"/>
    <w:rsid w:val="00453A3A"/>
    <w:rsid w:val="00460CB0"/>
    <w:rsid w:val="00466B22"/>
    <w:rsid w:val="0047254F"/>
    <w:rsid w:val="0047285A"/>
    <w:rsid w:val="004857C3"/>
    <w:rsid w:val="0049645C"/>
    <w:rsid w:val="004A07CD"/>
    <w:rsid w:val="004A172A"/>
    <w:rsid w:val="004B30F7"/>
    <w:rsid w:val="004C2945"/>
    <w:rsid w:val="004C78BA"/>
    <w:rsid w:val="004D0C94"/>
    <w:rsid w:val="004D68C3"/>
    <w:rsid w:val="004F2FC9"/>
    <w:rsid w:val="004F52C5"/>
    <w:rsid w:val="00500E55"/>
    <w:rsid w:val="0050482B"/>
    <w:rsid w:val="005050D1"/>
    <w:rsid w:val="00515B60"/>
    <w:rsid w:val="00516F61"/>
    <w:rsid w:val="0053539C"/>
    <w:rsid w:val="005353EC"/>
    <w:rsid w:val="00537390"/>
    <w:rsid w:val="0053794B"/>
    <w:rsid w:val="0054231B"/>
    <w:rsid w:val="00546480"/>
    <w:rsid w:val="00554154"/>
    <w:rsid w:val="00563104"/>
    <w:rsid w:val="00565325"/>
    <w:rsid w:val="005660C4"/>
    <w:rsid w:val="005746BB"/>
    <w:rsid w:val="00587113"/>
    <w:rsid w:val="00590F38"/>
    <w:rsid w:val="00596194"/>
    <w:rsid w:val="00596CB9"/>
    <w:rsid w:val="005A7A41"/>
    <w:rsid w:val="005B04D2"/>
    <w:rsid w:val="005B45CC"/>
    <w:rsid w:val="005C2AC6"/>
    <w:rsid w:val="005E0FB0"/>
    <w:rsid w:val="005E505D"/>
    <w:rsid w:val="005F6957"/>
    <w:rsid w:val="00602DC1"/>
    <w:rsid w:val="006037D0"/>
    <w:rsid w:val="0063502B"/>
    <w:rsid w:val="00642236"/>
    <w:rsid w:val="00643199"/>
    <w:rsid w:val="00646BB6"/>
    <w:rsid w:val="0065510F"/>
    <w:rsid w:val="0066152F"/>
    <w:rsid w:val="00663328"/>
    <w:rsid w:val="006754EB"/>
    <w:rsid w:val="00677466"/>
    <w:rsid w:val="006835C2"/>
    <w:rsid w:val="00684424"/>
    <w:rsid w:val="00684A5A"/>
    <w:rsid w:val="006852CB"/>
    <w:rsid w:val="00685583"/>
    <w:rsid w:val="00697F6D"/>
    <w:rsid w:val="006A08A0"/>
    <w:rsid w:val="006A2508"/>
    <w:rsid w:val="006A7A8A"/>
    <w:rsid w:val="006B10FD"/>
    <w:rsid w:val="006C62E0"/>
    <w:rsid w:val="006D6074"/>
    <w:rsid w:val="006E325C"/>
    <w:rsid w:val="006E33E8"/>
    <w:rsid w:val="006E6E3D"/>
    <w:rsid w:val="006F34BC"/>
    <w:rsid w:val="007115F9"/>
    <w:rsid w:val="007159CD"/>
    <w:rsid w:val="007165B8"/>
    <w:rsid w:val="00727B04"/>
    <w:rsid w:val="007328D7"/>
    <w:rsid w:val="00740C4C"/>
    <w:rsid w:val="0074115D"/>
    <w:rsid w:val="007416B0"/>
    <w:rsid w:val="00741B5F"/>
    <w:rsid w:val="007431AB"/>
    <w:rsid w:val="00746181"/>
    <w:rsid w:val="00746559"/>
    <w:rsid w:val="00746842"/>
    <w:rsid w:val="00750092"/>
    <w:rsid w:val="007503AF"/>
    <w:rsid w:val="00753EEC"/>
    <w:rsid w:val="007575EC"/>
    <w:rsid w:val="00763468"/>
    <w:rsid w:val="00774068"/>
    <w:rsid w:val="007830D3"/>
    <w:rsid w:val="007854A2"/>
    <w:rsid w:val="007856B2"/>
    <w:rsid w:val="007948F7"/>
    <w:rsid w:val="00797AEF"/>
    <w:rsid w:val="007A5316"/>
    <w:rsid w:val="007A6110"/>
    <w:rsid w:val="007A669D"/>
    <w:rsid w:val="007A6840"/>
    <w:rsid w:val="007A74B3"/>
    <w:rsid w:val="007B7999"/>
    <w:rsid w:val="007C27A6"/>
    <w:rsid w:val="007C3DFA"/>
    <w:rsid w:val="007D3E4C"/>
    <w:rsid w:val="007D49CE"/>
    <w:rsid w:val="007D4AF0"/>
    <w:rsid w:val="007D60BE"/>
    <w:rsid w:val="007D7C55"/>
    <w:rsid w:val="007E6D8B"/>
    <w:rsid w:val="007E7E2B"/>
    <w:rsid w:val="007F42F9"/>
    <w:rsid w:val="007F6565"/>
    <w:rsid w:val="00811666"/>
    <w:rsid w:val="00813E38"/>
    <w:rsid w:val="00822BA7"/>
    <w:rsid w:val="008335AA"/>
    <w:rsid w:val="00835E0B"/>
    <w:rsid w:val="00836C5A"/>
    <w:rsid w:val="0084110C"/>
    <w:rsid w:val="00850A5C"/>
    <w:rsid w:val="008636A3"/>
    <w:rsid w:val="008706D4"/>
    <w:rsid w:val="00892139"/>
    <w:rsid w:val="008921CE"/>
    <w:rsid w:val="008A26E2"/>
    <w:rsid w:val="008A2D55"/>
    <w:rsid w:val="008A353C"/>
    <w:rsid w:val="008B583B"/>
    <w:rsid w:val="008B640F"/>
    <w:rsid w:val="008D1AB9"/>
    <w:rsid w:val="008D37DD"/>
    <w:rsid w:val="008D5F31"/>
    <w:rsid w:val="008E1399"/>
    <w:rsid w:val="008E3251"/>
    <w:rsid w:val="008E3A3C"/>
    <w:rsid w:val="008E42D3"/>
    <w:rsid w:val="008E7204"/>
    <w:rsid w:val="008F09D6"/>
    <w:rsid w:val="008F1BBA"/>
    <w:rsid w:val="008F2D04"/>
    <w:rsid w:val="008F4D22"/>
    <w:rsid w:val="008F61C8"/>
    <w:rsid w:val="00900700"/>
    <w:rsid w:val="0090244E"/>
    <w:rsid w:val="00905A34"/>
    <w:rsid w:val="00915767"/>
    <w:rsid w:val="009217B1"/>
    <w:rsid w:val="00922BDC"/>
    <w:rsid w:val="00931183"/>
    <w:rsid w:val="009328B8"/>
    <w:rsid w:val="00932B6D"/>
    <w:rsid w:val="00936CF7"/>
    <w:rsid w:val="00951600"/>
    <w:rsid w:val="0095496D"/>
    <w:rsid w:val="00961B65"/>
    <w:rsid w:val="00964386"/>
    <w:rsid w:val="009749C1"/>
    <w:rsid w:val="00974BC2"/>
    <w:rsid w:val="00977CEA"/>
    <w:rsid w:val="0098134E"/>
    <w:rsid w:val="00981EFC"/>
    <w:rsid w:val="009841C0"/>
    <w:rsid w:val="00992C9E"/>
    <w:rsid w:val="0099409E"/>
    <w:rsid w:val="009949D9"/>
    <w:rsid w:val="009A02C3"/>
    <w:rsid w:val="009A07CD"/>
    <w:rsid w:val="009A61D9"/>
    <w:rsid w:val="009A6C36"/>
    <w:rsid w:val="009B5B26"/>
    <w:rsid w:val="009B7DC7"/>
    <w:rsid w:val="009C1A66"/>
    <w:rsid w:val="009C3779"/>
    <w:rsid w:val="009C7378"/>
    <w:rsid w:val="009D3469"/>
    <w:rsid w:val="009D7812"/>
    <w:rsid w:val="009E12DE"/>
    <w:rsid w:val="009E364D"/>
    <w:rsid w:val="009F365F"/>
    <w:rsid w:val="009F7C69"/>
    <w:rsid w:val="00A008E0"/>
    <w:rsid w:val="00A05AA4"/>
    <w:rsid w:val="00A063C3"/>
    <w:rsid w:val="00A10673"/>
    <w:rsid w:val="00A116C8"/>
    <w:rsid w:val="00A13580"/>
    <w:rsid w:val="00A2175C"/>
    <w:rsid w:val="00A24EB4"/>
    <w:rsid w:val="00A26DCF"/>
    <w:rsid w:val="00A27CB8"/>
    <w:rsid w:val="00A30CB4"/>
    <w:rsid w:val="00A5377A"/>
    <w:rsid w:val="00A54C4B"/>
    <w:rsid w:val="00A55C53"/>
    <w:rsid w:val="00A60470"/>
    <w:rsid w:val="00A7020F"/>
    <w:rsid w:val="00A77100"/>
    <w:rsid w:val="00A82316"/>
    <w:rsid w:val="00A9186A"/>
    <w:rsid w:val="00A9429E"/>
    <w:rsid w:val="00A965BA"/>
    <w:rsid w:val="00A973F1"/>
    <w:rsid w:val="00A97C51"/>
    <w:rsid w:val="00AA103D"/>
    <w:rsid w:val="00AA5820"/>
    <w:rsid w:val="00AB6542"/>
    <w:rsid w:val="00AC33B5"/>
    <w:rsid w:val="00AD52DC"/>
    <w:rsid w:val="00AE741C"/>
    <w:rsid w:val="00AE7622"/>
    <w:rsid w:val="00AF7246"/>
    <w:rsid w:val="00B07A46"/>
    <w:rsid w:val="00B14115"/>
    <w:rsid w:val="00B16015"/>
    <w:rsid w:val="00B20F42"/>
    <w:rsid w:val="00B21B43"/>
    <w:rsid w:val="00B3220E"/>
    <w:rsid w:val="00B3629E"/>
    <w:rsid w:val="00B41DA1"/>
    <w:rsid w:val="00B42578"/>
    <w:rsid w:val="00B54125"/>
    <w:rsid w:val="00B5512D"/>
    <w:rsid w:val="00B71EAC"/>
    <w:rsid w:val="00B80719"/>
    <w:rsid w:val="00B94CF8"/>
    <w:rsid w:val="00BA7B56"/>
    <w:rsid w:val="00BB4FFF"/>
    <w:rsid w:val="00BC3756"/>
    <w:rsid w:val="00BD33F0"/>
    <w:rsid w:val="00BD634A"/>
    <w:rsid w:val="00BE4F78"/>
    <w:rsid w:val="00BE508F"/>
    <w:rsid w:val="00BE5BBA"/>
    <w:rsid w:val="00BE5EC6"/>
    <w:rsid w:val="00BE6C9F"/>
    <w:rsid w:val="00BF778E"/>
    <w:rsid w:val="00C15BEA"/>
    <w:rsid w:val="00C1793B"/>
    <w:rsid w:val="00C209DA"/>
    <w:rsid w:val="00C259BE"/>
    <w:rsid w:val="00C46964"/>
    <w:rsid w:val="00C477B9"/>
    <w:rsid w:val="00C505AD"/>
    <w:rsid w:val="00C53B0C"/>
    <w:rsid w:val="00C55F47"/>
    <w:rsid w:val="00C57515"/>
    <w:rsid w:val="00C73A64"/>
    <w:rsid w:val="00C77C0A"/>
    <w:rsid w:val="00C90952"/>
    <w:rsid w:val="00C96200"/>
    <w:rsid w:val="00CB7D69"/>
    <w:rsid w:val="00CC4E2D"/>
    <w:rsid w:val="00CC5F8B"/>
    <w:rsid w:val="00CD026D"/>
    <w:rsid w:val="00CD5F07"/>
    <w:rsid w:val="00CE2FBB"/>
    <w:rsid w:val="00CF0AC2"/>
    <w:rsid w:val="00D0404B"/>
    <w:rsid w:val="00D064A1"/>
    <w:rsid w:val="00D07FAC"/>
    <w:rsid w:val="00D12D4B"/>
    <w:rsid w:val="00D204E9"/>
    <w:rsid w:val="00D221EE"/>
    <w:rsid w:val="00D40839"/>
    <w:rsid w:val="00D42F94"/>
    <w:rsid w:val="00D4526D"/>
    <w:rsid w:val="00D46A89"/>
    <w:rsid w:val="00D51F8B"/>
    <w:rsid w:val="00D5484D"/>
    <w:rsid w:val="00D572CE"/>
    <w:rsid w:val="00D63DDB"/>
    <w:rsid w:val="00D6755A"/>
    <w:rsid w:val="00D759E3"/>
    <w:rsid w:val="00D80D65"/>
    <w:rsid w:val="00DB384B"/>
    <w:rsid w:val="00DB3931"/>
    <w:rsid w:val="00DC3857"/>
    <w:rsid w:val="00DC6CB8"/>
    <w:rsid w:val="00DD0DB8"/>
    <w:rsid w:val="00DD5F3A"/>
    <w:rsid w:val="00DD5F4B"/>
    <w:rsid w:val="00DE1412"/>
    <w:rsid w:val="00E03125"/>
    <w:rsid w:val="00E039B8"/>
    <w:rsid w:val="00E04091"/>
    <w:rsid w:val="00E122D7"/>
    <w:rsid w:val="00E12337"/>
    <w:rsid w:val="00E128A8"/>
    <w:rsid w:val="00E254EC"/>
    <w:rsid w:val="00E4194E"/>
    <w:rsid w:val="00E4276B"/>
    <w:rsid w:val="00E43DF4"/>
    <w:rsid w:val="00E55B60"/>
    <w:rsid w:val="00E6133C"/>
    <w:rsid w:val="00E672B0"/>
    <w:rsid w:val="00E74D00"/>
    <w:rsid w:val="00E77AD5"/>
    <w:rsid w:val="00E82D70"/>
    <w:rsid w:val="00E86493"/>
    <w:rsid w:val="00E96648"/>
    <w:rsid w:val="00E97C5D"/>
    <w:rsid w:val="00EA0946"/>
    <w:rsid w:val="00EA15E0"/>
    <w:rsid w:val="00EA37F3"/>
    <w:rsid w:val="00EA41B0"/>
    <w:rsid w:val="00EB0721"/>
    <w:rsid w:val="00EB2D6C"/>
    <w:rsid w:val="00ED0328"/>
    <w:rsid w:val="00ED06FC"/>
    <w:rsid w:val="00ED40C9"/>
    <w:rsid w:val="00EE16AD"/>
    <w:rsid w:val="00EE59CC"/>
    <w:rsid w:val="00EF25BD"/>
    <w:rsid w:val="00EF3386"/>
    <w:rsid w:val="00EF34AD"/>
    <w:rsid w:val="00EF55B9"/>
    <w:rsid w:val="00EF7924"/>
    <w:rsid w:val="00F00324"/>
    <w:rsid w:val="00F05B7C"/>
    <w:rsid w:val="00F114E2"/>
    <w:rsid w:val="00F250BB"/>
    <w:rsid w:val="00F30399"/>
    <w:rsid w:val="00F3215D"/>
    <w:rsid w:val="00F357AF"/>
    <w:rsid w:val="00F40026"/>
    <w:rsid w:val="00F400E1"/>
    <w:rsid w:val="00F43712"/>
    <w:rsid w:val="00F44F57"/>
    <w:rsid w:val="00F46E25"/>
    <w:rsid w:val="00F51EB7"/>
    <w:rsid w:val="00F603F1"/>
    <w:rsid w:val="00F655E3"/>
    <w:rsid w:val="00F72A40"/>
    <w:rsid w:val="00F74007"/>
    <w:rsid w:val="00F746C3"/>
    <w:rsid w:val="00F84B48"/>
    <w:rsid w:val="00F8695E"/>
    <w:rsid w:val="00F9480A"/>
    <w:rsid w:val="00FA28D4"/>
    <w:rsid w:val="00FB209D"/>
    <w:rsid w:val="00FB53FF"/>
    <w:rsid w:val="00FB6ADF"/>
    <w:rsid w:val="00FC3CF8"/>
    <w:rsid w:val="00FD77D3"/>
    <w:rsid w:val="00FE3C64"/>
    <w:rsid w:val="00FE6ECB"/>
    <w:rsid w:val="00FF2865"/>
    <w:rsid w:val="00FF41F4"/>
    <w:rsid w:val="08153824"/>
    <w:rsid w:val="0D1C7A12"/>
    <w:rsid w:val="1FA63332"/>
    <w:rsid w:val="20D320BB"/>
    <w:rsid w:val="242365AA"/>
    <w:rsid w:val="31192646"/>
    <w:rsid w:val="31ED6BF6"/>
    <w:rsid w:val="3D1F31A0"/>
    <w:rsid w:val="3DF95B8C"/>
    <w:rsid w:val="4003229D"/>
    <w:rsid w:val="46D365DC"/>
    <w:rsid w:val="4F8B3C5F"/>
    <w:rsid w:val="540E17F4"/>
    <w:rsid w:val="58BD69FA"/>
    <w:rsid w:val="68104B6E"/>
    <w:rsid w:val="6824227B"/>
    <w:rsid w:val="780D28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style>
  <w:style w:type="paragraph" w:styleId="3">
    <w:name w:val="Date"/>
    <w:basedOn w:val="1"/>
    <w:next w:val="1"/>
    <w:link w:val="18"/>
    <w:semiHidden/>
    <w:qFormat/>
    <w:uiPriority w:val="99"/>
    <w:pPr>
      <w:ind w:left="100" w:leftChars="2500"/>
    </w:pPr>
  </w:style>
  <w:style w:type="paragraph" w:styleId="4">
    <w:name w:val="Balloon Text"/>
    <w:basedOn w:val="1"/>
    <w:link w:val="19"/>
    <w:semiHidden/>
    <w:unhideWhenUsed/>
    <w:uiPriority w:val="99"/>
    <w:rPr>
      <w:sz w:val="18"/>
      <w:szCs w:val="18"/>
    </w:rPr>
  </w:style>
  <w:style w:type="paragraph" w:styleId="5">
    <w:name w:val="footer"/>
    <w:basedOn w:val="1"/>
    <w:link w:val="15"/>
    <w:semiHidden/>
    <w:uiPriority w:val="99"/>
    <w:pPr>
      <w:tabs>
        <w:tab w:val="center" w:pos="4153"/>
        <w:tab w:val="right" w:pos="8306"/>
      </w:tabs>
      <w:snapToGrid w:val="0"/>
      <w:jc w:val="left"/>
    </w:pPr>
    <w:rPr>
      <w:sz w:val="18"/>
      <w:szCs w:val="18"/>
    </w:rPr>
  </w:style>
  <w:style w:type="paragraph" w:styleId="6">
    <w:name w:val="header"/>
    <w:basedOn w:val="1"/>
    <w:link w:val="14"/>
    <w:semiHidden/>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semiHidden/>
    <w:unhideWhenUsed/>
    <w:uiPriority w:val="99"/>
    <w:rPr>
      <w:b/>
      <w:bCs/>
    </w:rPr>
  </w:style>
  <w:style w:type="character" w:styleId="10">
    <w:name w:val="page number"/>
    <w:basedOn w:val="9"/>
    <w:uiPriority w:val="99"/>
  </w:style>
  <w:style w:type="character" w:styleId="11">
    <w:name w:val="Hyperlink"/>
    <w:uiPriority w:val="99"/>
    <w:rPr>
      <w:color w:val="0000FF"/>
      <w:u w:val="single"/>
    </w:rPr>
  </w:style>
  <w:style w:type="character" w:styleId="12">
    <w:name w:val="annotation reference"/>
    <w:semiHidden/>
    <w:unhideWhenUsed/>
    <w:uiPriority w:val="99"/>
    <w:rPr>
      <w:sz w:val="21"/>
      <w:szCs w:val="21"/>
    </w:rPr>
  </w:style>
  <w:style w:type="paragraph" w:customStyle="1" w:styleId="13">
    <w:name w:val="Char"/>
    <w:basedOn w:val="1"/>
    <w:qFormat/>
    <w:uiPriority w:val="99"/>
  </w:style>
  <w:style w:type="character" w:customStyle="1" w:styleId="14">
    <w:name w:val="页眉 字符"/>
    <w:link w:val="6"/>
    <w:semiHidden/>
    <w:locked/>
    <w:uiPriority w:val="99"/>
    <w:rPr>
      <w:rFonts w:ascii="Times New Roman" w:hAnsi="Times New Roman" w:eastAsia="宋体" w:cs="Times New Roman"/>
      <w:sz w:val="18"/>
      <w:szCs w:val="18"/>
    </w:rPr>
  </w:style>
  <w:style w:type="character" w:customStyle="1" w:styleId="15">
    <w:name w:val="页脚 字符"/>
    <w:link w:val="5"/>
    <w:semiHidden/>
    <w:locked/>
    <w:uiPriority w:val="99"/>
    <w:rPr>
      <w:rFonts w:ascii="Times New Roman" w:hAnsi="Times New Roman" w:eastAsia="宋体" w:cs="Times New Roman"/>
      <w:sz w:val="18"/>
      <w:szCs w:val="18"/>
    </w:rPr>
  </w:style>
  <w:style w:type="paragraph" w:customStyle="1" w:styleId="16">
    <w:name w:val="Char2"/>
    <w:basedOn w:val="1"/>
    <w:uiPriority w:val="99"/>
  </w:style>
  <w:style w:type="paragraph" w:customStyle="1" w:styleId="17">
    <w:name w:val="Char1"/>
    <w:basedOn w:val="1"/>
    <w:uiPriority w:val="99"/>
  </w:style>
  <w:style w:type="character" w:customStyle="1" w:styleId="18">
    <w:name w:val="日期 字符"/>
    <w:link w:val="3"/>
    <w:semiHidden/>
    <w:locked/>
    <w:uiPriority w:val="99"/>
    <w:rPr>
      <w:rFonts w:ascii="Times New Roman" w:hAnsi="Times New Roman" w:eastAsia="宋体" w:cs="Times New Roman"/>
      <w:sz w:val="24"/>
      <w:szCs w:val="24"/>
    </w:rPr>
  </w:style>
  <w:style w:type="character" w:customStyle="1" w:styleId="19">
    <w:name w:val="批注框文本 字符"/>
    <w:link w:val="4"/>
    <w:semiHidden/>
    <w:uiPriority w:val="99"/>
    <w:rPr>
      <w:rFonts w:ascii="Times New Roman" w:hAnsi="Times New Roman"/>
      <w:kern w:val="2"/>
      <w:sz w:val="18"/>
      <w:szCs w:val="18"/>
    </w:rPr>
  </w:style>
  <w:style w:type="character" w:customStyle="1" w:styleId="20">
    <w:name w:val="批注文字 字符"/>
    <w:link w:val="2"/>
    <w:semiHidden/>
    <w:uiPriority w:val="99"/>
    <w:rPr>
      <w:rFonts w:ascii="Times New Roman" w:hAnsi="Times New Roman"/>
      <w:kern w:val="2"/>
      <w:sz w:val="21"/>
      <w:szCs w:val="21"/>
    </w:rPr>
  </w:style>
  <w:style w:type="character" w:customStyle="1" w:styleId="21">
    <w:name w:val="批注主题 字符"/>
    <w:link w:val="7"/>
    <w:semiHidden/>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127C9-703C-4F07-9FC7-3611200935F9}">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21</Pages>
  <Words>1773</Words>
  <Characters>10107</Characters>
  <Lines>84</Lines>
  <Paragraphs>23</Paragraphs>
  <TotalTime>3</TotalTime>
  <ScaleCrop>false</ScaleCrop>
  <LinksUpToDate>false</LinksUpToDate>
  <CharactersWithSpaces>11857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2019-11-05T05:28:00Z</dcterms:created>
  <dc:creator>gyb1</dc:creator>
  <cp:lastModifiedBy>kvn</cp:lastModifiedBy>
  <cp:lastPrinted>2021-10-14T08:24:00Z</cp:lastPrinted>
  <dcterms:modified xsi:type="dcterms:W3CDTF">2021-10-15T06:55:29Z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8FEBE959449943D49361E04ED80467C9</vt:lpwstr>
  </property>
</Properties>
</file>