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" w:hAnsi="方正黑体" w:eastAsia="方正黑体" w:cs="方正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" w:cs="Times New Roman"/>
          <w:b w:val="0"/>
          <w:bCs/>
          <w:w w:val="100"/>
          <w:kern w:val="2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卫健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委直属医疗卫生事业单位公开招聘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普通高等教育医学院校应届毕业研究生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需求表</w:t>
      </w:r>
    </w:p>
    <w:tbl>
      <w:tblPr>
        <w:tblStyle w:val="6"/>
        <w:tblpPr w:leftFromText="180" w:rightFromText="180" w:vertAnchor="text" w:horzAnchor="page" w:tblpX="1219" w:tblpY="356"/>
        <w:tblOverlap w:val="never"/>
        <w:tblW w:w="14791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768"/>
        <w:gridCol w:w="816"/>
        <w:gridCol w:w="912"/>
        <w:gridCol w:w="756"/>
        <w:gridCol w:w="648"/>
        <w:gridCol w:w="4032"/>
        <w:gridCol w:w="1020"/>
        <w:gridCol w:w="672"/>
        <w:gridCol w:w="379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招聘单位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应聘资格条件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招聘总数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成都市中西医结合医院（成都市第一人民医院） </w:t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成都市中西医结合医院（成都市第一人民医院）</w:t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成都市高新区万象北路18号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、儿科学、老年医学、神经病学、皮肤病与性病学、外科学、妇产科学、眼科学、耳鼻咽喉科学、肿瘤学、康复医学与理疗学、麻醉学、急诊医学、重症医学、口腔临床医学、中医内科学、中医外科学、中医骨伤科学、中医妇科学、中医儿科学、临床医学、中西医结合临床、运动医学、中医五官科学、针灸推拿学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普通高等教育研究生学历，取得学历相应学位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研究生，取得学历相应学位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1.普通高等教育2021年、2022年应届毕业生；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2.大学英语六级（或成绩426分及以上）；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3.具有医师资格证书；完成相应专业住院医师规范化培训并结业考核合格；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4.博士研究生作为人才引进，不受毕业年限、上述专业、招聘人数的限制（具有医师资格证书；完成相应专业住院医师规范化培训并结业考核合格）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药师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药学、中药学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1.普通高等教育2021年、2022年应届毕业生；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2.大学英语六级（或成绩426分及以上）；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3.博士研究生作为人才引进，不受毕业年限、上述专业、招聘人数的限制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医技人员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影像医学与核医学、病理学与病理生理学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1.普通高等教育2021年、2022年应届毕业生；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2.大学英语六级（或成绩426分及以上）；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3.具有医师资格证书；完成相应专业住院医师规范化培训并结业考核合格；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4.博士研究生作为人才引进，不受毕业年限、上述专业、招聘人数的限制（具有医师资格证书；完成相应专业住院医师规范化培训并结业考核合格）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1.普通高等教育2021年、2022年应届毕业生；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2.大学英语六级（或成绩426分及以上）；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3.博士研究生作为人才引进，不受毕业年限、上述专业、招聘人数的限制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护士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1.普通高等教育2021年、2022年应届毕业生；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2.大学英语六级（或成绩426分及以上）；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3.具有护士专业技术资格证书；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4.博士研究生作为人才引进，不受毕业年限、上述专业、招聘人数的限制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公卫医师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公共卫生、公共卫生与预防医学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1.普通高等教育2021年、2022年应届毕业生；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2.大学英语六级（或成绩426分及以上）；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3.博士研究生作为人才引进，不受毕业年限、上述专业、招聘人数的限制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卫生管理人员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社会医学与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卫生事业管理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1.普通高等教育2021年、2022年应届毕业生；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2.大学英语六级（或成绩426分及以上）；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3.博士研究生作为人才引进，不受毕业年限、上述专业、招聘人数的限制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科研人员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中医内科、中医外科、中西医结合临床、内科学、外科学、临床医学、临床检验诊断学、药学、中药学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1.普通高等教育2021年、2022年应届毕业生；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2.大学英语六级（或成绩426分及以上）；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3.博士研究生作为人才引进，不受毕业年限、上述专业、招聘人数的限制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成都市第二人民医院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庆云南街10号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重症医学、内科学、儿科学、老年医学、神经病学、皮肤病与性病学、外科学、妇产科学、眼科学、耳鼻咽喉科学、口腔医学、肿瘤学、康复医学与理疗学、麻醉学、急诊医学、病理学与病理生理学、影像医学与核医学、超声医学、临床检验诊断学、药学、医学细胞生物学、放射化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普通高等教育博士研究生，取得学历相应学位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博士研究生作为人才引进，不受毕业年限、专业及招聘人数的限制。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临床医生/临床护士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重症医学、内科学、儿科学、老年医学、神经病学、皮肤病与性病学、外科学、妇产科学、眼科学、耳鼻咽喉科学、口腔医学、肿瘤学、康复医学与理疗学、麻醉学、急诊医学、病理学与病理生理学、影像医学与核医学、超声医学、临床检验诊断学、药学、医学细胞生物学、放射化学、护理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普通高等教育硕士研究生，取得学历相应学位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普通高等教育2021年、2022年应届毕业生；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成都市第三人民医院</w:t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成都市青羊区青龙街82号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内科学、外科学、麻醉学、耳鼻咽喉科学、妇产科学、儿科学、眼科学、老年医学、肿瘤学、临床检验诊断学、神经病学、精神病与精神卫生学、影像医学与核医学、重症医学、口腔医学、口腔临床医学、康复医学与理疗学、急诊医学、病理学与病理生理学、临床病理、营养与食品卫生学、皮肤病与性病学、针灸推拿学、中医骨伤科学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普通高等教育研究生，取得学历相应学位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1.普通高等教育2021年、2022年应届毕业；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2.大学英语六级（或成绩426分及以上）；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3.具有医师资格证；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4.博士研究生作为人才引进，不受毕业年限、专业及招聘人数的限制。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1.普通高等教育2021年、2022年应届毕业；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2.大学英语六级（或成绩426分及以上）；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3.具有护士资格证；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4.博士研究生作为人才引进，不受毕业年限、专业及招聘人数的限制。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医技人员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医学技术、影像医学与核医学、临床检验诊断学、病理学与病理生理学、输血医学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1.普通高等教育2021年、2022年应届毕业；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2.大学英语六级（或成绩426分及以上）；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3.博士研究生作为人才引进，不受毕业年限、专业及招聘人数的限制。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药师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药学、 临床药学、药理学、药剂学、药物分析学、中药学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1.普通高等教育2021年、2022年应届毕业；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2.大学英语六级（或成绩426分及以上）；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3.具有药师资格证；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4.博士研究生作为人才引进，不受毕业年限、专业及招聘人数的限制。                                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科研人员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临床医学、病理学与病理生理学、临床病理、遗传学、生物医学工程、生物化学与分子生物学、细胞生物学、应激生物学、循证医学、公共卫生与预防医学、流行病与卫生统计学、再生医学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普通高等教育博士研究生，取得学历相应学位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1.普通高等教育2021年、2022年应届毕业；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2.大学英语六级（或成绩426分及以上）。                                 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成都市第四人民医院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成都市金牛区互利西一巷8号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卫生专业技术人员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精神病与精神卫生学、影像医学与核医学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普通高等教育研究生，取得学历相应学位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1.普通高等教育2021年、2022年应届毕业生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成都市第五人民医院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成都市温江区麻市街33号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内科学、外科学、儿科学、老年医学、妇产科学、麻醉学、眼科学、影像医学与核医学、神经病学、皮肤病与性病学、病理学与病理生理学、康复医学与理疗学、精神病与精神卫生学、急诊医学、重症医学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普通高等教育研究生，取得学历相应学位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1.普通高等教育2021年、2022年应届毕业生；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2.临床医师岗位需具有医师资格证；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3.临床医师岗位需具有相应专业规范化培训合格证；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4.博士研究生作为人才引进，不受毕业年限，上述招聘专业，招聘人数的限制。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医技人员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康复医学与理疗学、针灸推拿学、运动医学、影像医学与核医学、临床检验诊断学、公共卫生与预防医学、生物医学工程、病理学与病理生理学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1.普通高等教育2021年、2022年应届毕业生；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2.博士研究生作为人才引进，不受毕业年限，上述招聘专业，招聘人数的限制。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药师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药学、药理学、临床药学、中药学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药师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1.普通高等教育2021年、2022年应届毕业生；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2.药师岗位需具有药师资格证；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3.博士研究生作为人才引进，不受毕业年限，上述招聘专业，招聘人数的限制.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护士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1.普通高等教育2021年、2022年应届毕业生；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2.护理岗位需具有护士执业证书；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3.博士研究生作为人才引进，不受毕业年限，上述招聘专业、招聘人数的限制。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成都市第六人民医院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成华区建设南街16号/东虹路39号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临床医学、外科学、内科学、运动医学、肿瘤学、儿科学、康复医学与理疗学、皮肤病与性病学、重症医学、急诊医学、全科医学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普通高等教育研究生，取得学历相应学位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1.普通高等教育2021年、2022年应届毕业生；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2.1991年1月1日及以后出生；                                             3.要求具有医师资格证书，具有相应专业规范化培训合格证书；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4.博士研究生作为人才引进，不受毕业年限限制。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检验师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检验师及以上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1.普通高等教育2021年、2022年应届毕业生；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2.1991年1月1日及以后出生；                                             3.要求具有初级及以上检验专业技术资格证书；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4.博士研究生作为人才引进，不受毕业年限限制。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1.普通高等教育2021年、2022年应届毕业生；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2.1991年1月1日及以后出生；                                             3.要求具有护士执业资格证书；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4.博士研究生作为人才引进，不受毕业年限限制。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成都市第七人民医院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成都市双流区双兴大道1188号；成都市武侯区致民路51号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内科学、神经病学、外科学、妇产科学、儿科学、耳鼻咽喉科学、急诊医学、重症医学、中西医结合、中西医结合临床、肿瘤学、病理学与病理生理学、全科医学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普通高等教育研究生，取得学历相应学位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1.普通高等院校2021年、2022年应届毕业生；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2.医师岗位需具有医师资格证；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3.报到时须持有住院医师规培证或规培合格证明。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护士及以上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1.普通高等院校2021年、2022年应届毕业生。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成都市第八人民医院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成都市蓉都大道1120号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内科学、急诊医学、肿瘤学、老年医学、神经病学、中医临床基础、方剂学、中医内科学、中医诊断学、耳鼻咽喉科学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普通高等教育研究生，取得学历相应学位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1.普通高等教育2021年、2022年应届毕业生；                                2.具有医师资格证；                   3.具有住院医师规范化培训合格证书。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护士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1.普通高等教育2021年、2022年应届毕业生；                                2.具有护士资格证。                  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成都市妇女儿童中心医院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成都市青羊区日月大道一段1617号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科研人员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儿科学、妇产科学、内科学、肿瘤学、临床病理、病理学与病理生理学、基础医学、麻醉学、皮肤病与性病学、公共卫生、流行病与卫生统计学等医学相关专业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普通高等教育博士研究生，取得学历相应学位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1.普通高等教育2021年、2022年应届毕业生；                                 2.大学英语六级（成绩426分及以上）。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内科学、重症医学、急诊医学、影像医学与核医学、临床病理、皮肤病与性病学、康复医学与理疗学、精神病与精神卫生学、麻醉学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普通高等教育研究生，取得学历相应学位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普通高等教育2021年、2022年应届毕业生；                                 2.大学英语六级（成绩426分及以上）；           3.需取得相关专业规范化培训合格证书。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4、具有执业医师资格证书。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公卫人员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公共卫生、流行病与卫生统计学、医学信息学、循证医学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1.普通高等教育2021年、2022年应届毕业生；                                 2.大学英语六级（成绩426分及以上）。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护士及以上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普通高等教育2021年、2022年应届毕业生；                                 2.大学英语六级（成绩426分及以上）。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3.具有护士执业资格证书。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成都市公共卫生临床医疗中心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成都市锦江区静明路377号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临床医学、内科学、神经病学、妇产科学、儿科学、外科学、急诊医学、耳鼻咽喉科学、重症医学、病理学与病理生理学、影像医学与核医学、麻醉学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普通高等教育研究生，取得学历相应学位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1.普通高等教育2021年、2022年应届毕业生；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2.大学英语六级（或成绩426分及以上）；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3.临床医师岗位需具有医师资格证。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4.博士研究生作为人才引进，不受毕业年限，上述招聘专业、招聘人数的限制。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1.普通高等教育2021年、2022年应届毕业生；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2.大学英语六级（或成绩426分及以上）；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3.具有护士资格证。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4.博士研究生作为人才引进，不受毕业年限，上述招聘专业、招聘人数的限制。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药师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临床药学、药学、药剂学、药理学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1.普通高等教育2021年、2022年应届毕业生；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2.大学英语六级（或成绩426分及以上）。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3.博士研究生作为人才引进，不受毕业年限，上述招聘专业、招聘人数的限制。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成都市疾病预防控制中心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成都市武侯区龙祥路4号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医师、技师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卫生与预防医学、流行病与卫生统计学、劳动卫生与环境卫生学、营养与食品卫生学、儿少卫生与妇幼保健学、卫生毒理学、公共卫生、社会医学与卫生事业管理、卫生事业管理、卫生检验与检疫、卫生检验学、病原生物学、临床检验诊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普通高等教育研究生，取得学历相应学位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1.普通高等教育2021年、2022年应届毕业生。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成都市血液中心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成都市武侯区人民南路四段玉洁东街3号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采供血业务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医学（即医学目录下所有专业，含临床检验诊断学、基础医学、临床医学、护理学、公共卫生与预防医学、药学等）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普通高等教育研究生，取得学历相应学位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1.普通高等教育2021年、2022年应届毕业生。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成都市急救指挥中心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高新区成都市府城大道西段516号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急救培训讲师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内科学、外科学、急诊医学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普通高等教育研究生，取得学历相应学位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1、普通高等教育2021年、2022年应届毕业生；                                 2、需具有医师资格证。  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成都市中草药研究所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成都市青羊区提督街54号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科研人员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中药学、药物化学、药物分析学、生药学、药剂学、药理学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普通高等教育研究生，取得学历相应学位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1.普通高等教育2021年、2022年应届毕业生。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成都市卫生健康信息中心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成都市青羊区贝森南路18号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卫生统计人员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流行病与卫生统计学、卫生政策与管理、公共卫生、社会医学与卫生事业管理、公共卫生与预防医学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普通高等教育研究生，取得学历相应学位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1.普通高等教育2021年、2022年应届毕业生；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2.大学英语六级（或成绩426分及以上）。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医疗事故技术鉴定办公室工作人员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临床医学、公共卫生与预防医学、公共卫生、社会医学与卫生事业管理、医学（即医学目录下所有专业）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  <w:r>
        <w:rPr>
          <w:rFonts w:hint="eastAsia"/>
          <w:sz w:val="21"/>
          <w:szCs w:val="21"/>
          <w:lang w:val="en-US" w:eastAsia="zh-CN"/>
        </w:rPr>
        <w:t>注：国家卫生健康委员会办公厅《关于贯彻落实住院医师规范化培训“两个同等对待”政策的通知》（国卫办科教发</w:t>
      </w:r>
      <w:r>
        <w:rPr>
          <w:rFonts w:hint="default"/>
          <w:sz w:val="21"/>
          <w:szCs w:val="21"/>
          <w:lang w:val="en-US" w:eastAsia="zh-CN"/>
        </w:rPr>
        <w:t>〔20</w:t>
      </w:r>
      <w:r>
        <w:rPr>
          <w:rFonts w:hint="eastAsia"/>
          <w:sz w:val="21"/>
          <w:szCs w:val="21"/>
          <w:lang w:val="en-US" w:eastAsia="zh-CN"/>
        </w:rPr>
        <w:t>21</w:t>
      </w:r>
      <w:r>
        <w:rPr>
          <w:rFonts w:hint="default"/>
          <w:sz w:val="21"/>
          <w:szCs w:val="21"/>
          <w:lang w:val="en-US" w:eastAsia="zh-CN"/>
        </w:rPr>
        <w:t>〕</w:t>
      </w:r>
      <w:r>
        <w:rPr>
          <w:rFonts w:hint="eastAsia"/>
          <w:sz w:val="21"/>
          <w:szCs w:val="21"/>
          <w:lang w:val="en-US" w:eastAsia="zh-CN"/>
        </w:rPr>
        <w:t>18</w:t>
      </w:r>
      <w:r>
        <w:rPr>
          <w:rFonts w:hint="default"/>
          <w:sz w:val="21"/>
          <w:szCs w:val="21"/>
          <w:lang w:val="en-US" w:eastAsia="zh-CN"/>
        </w:rPr>
        <w:t>号</w:t>
      </w:r>
      <w:r>
        <w:rPr>
          <w:rFonts w:hint="eastAsia"/>
          <w:sz w:val="21"/>
          <w:szCs w:val="21"/>
          <w:lang w:val="en-US" w:eastAsia="zh-CN"/>
        </w:rPr>
        <w:t>）中提及有关人员遵照相应要求实行同等对待。</w:t>
      </w:r>
    </w:p>
    <w:sectPr>
      <w:headerReference r:id="rId5" w:type="default"/>
      <w:footerReference r:id="rId6" w:type="default"/>
      <w:pgSz w:w="16838" w:h="11906" w:orient="landscape"/>
      <w:pgMar w:top="850" w:right="2098" w:bottom="850" w:left="1134" w:header="851" w:footer="1587" w:gutter="0"/>
      <w:pgNumType w:start="1"/>
      <w:cols w:space="0" w:num="1"/>
      <w:titlePg/>
      <w:docGrid w:type="lines" w:linePitch="44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2"/>
      <w:rPr>
        <w:rStyle w:val="8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 w:val="zh-CN" w:eastAsia="zh-CN"/>
      </w:rPr>
      <w:t>- 10 -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  <w:rPr>
        <w:rFonts w:hint="eastAsia"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8E83DB"/>
    <w:multiLevelType w:val="singleLevel"/>
    <w:tmpl w:val="8C8E83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6D57F7D"/>
    <w:multiLevelType w:val="singleLevel"/>
    <w:tmpl w:val="16D57F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60"/>
  <w:drawingGridVerticalSpacing w:val="22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6B"/>
    <w:rsid w:val="00015A11"/>
    <w:rsid w:val="00090DD6"/>
    <w:rsid w:val="000B0631"/>
    <w:rsid w:val="00171BBC"/>
    <w:rsid w:val="00222BBC"/>
    <w:rsid w:val="002315A5"/>
    <w:rsid w:val="00237C40"/>
    <w:rsid w:val="002B6006"/>
    <w:rsid w:val="002C7470"/>
    <w:rsid w:val="0040168A"/>
    <w:rsid w:val="005264D3"/>
    <w:rsid w:val="00547816"/>
    <w:rsid w:val="0056308A"/>
    <w:rsid w:val="005738F6"/>
    <w:rsid w:val="005D12C2"/>
    <w:rsid w:val="006308F6"/>
    <w:rsid w:val="00652AAB"/>
    <w:rsid w:val="006568DC"/>
    <w:rsid w:val="006673A8"/>
    <w:rsid w:val="00724B4A"/>
    <w:rsid w:val="00777F7E"/>
    <w:rsid w:val="00847367"/>
    <w:rsid w:val="00847885"/>
    <w:rsid w:val="00860ECA"/>
    <w:rsid w:val="00916EDF"/>
    <w:rsid w:val="00975B9A"/>
    <w:rsid w:val="009E381E"/>
    <w:rsid w:val="009F1688"/>
    <w:rsid w:val="00A63EED"/>
    <w:rsid w:val="00AB4ECA"/>
    <w:rsid w:val="00AB54FC"/>
    <w:rsid w:val="00BE698A"/>
    <w:rsid w:val="00C1710E"/>
    <w:rsid w:val="00C76A6B"/>
    <w:rsid w:val="00D104E3"/>
    <w:rsid w:val="00DD57C8"/>
    <w:rsid w:val="00DE1547"/>
    <w:rsid w:val="00E50BDE"/>
    <w:rsid w:val="00EF3DCC"/>
    <w:rsid w:val="03067AB8"/>
    <w:rsid w:val="038B294C"/>
    <w:rsid w:val="041B6855"/>
    <w:rsid w:val="07B2699C"/>
    <w:rsid w:val="0C2E6715"/>
    <w:rsid w:val="0C5B526A"/>
    <w:rsid w:val="0C904DDF"/>
    <w:rsid w:val="0E4B71D1"/>
    <w:rsid w:val="0E9E10EE"/>
    <w:rsid w:val="16725516"/>
    <w:rsid w:val="1A7C3C5D"/>
    <w:rsid w:val="1B680DBA"/>
    <w:rsid w:val="1D911F0C"/>
    <w:rsid w:val="1E262B5B"/>
    <w:rsid w:val="1FF530D6"/>
    <w:rsid w:val="23D2789C"/>
    <w:rsid w:val="29245C49"/>
    <w:rsid w:val="2F670B52"/>
    <w:rsid w:val="2F9D05A5"/>
    <w:rsid w:val="304616A7"/>
    <w:rsid w:val="36121A43"/>
    <w:rsid w:val="37747CAD"/>
    <w:rsid w:val="40084E9C"/>
    <w:rsid w:val="48EE1032"/>
    <w:rsid w:val="497D0EA3"/>
    <w:rsid w:val="4A981134"/>
    <w:rsid w:val="4B2D7891"/>
    <w:rsid w:val="4D9A52A1"/>
    <w:rsid w:val="4E74272F"/>
    <w:rsid w:val="4EE264DC"/>
    <w:rsid w:val="4F4B0993"/>
    <w:rsid w:val="55CE2020"/>
    <w:rsid w:val="5A3D0E9A"/>
    <w:rsid w:val="5AE940C7"/>
    <w:rsid w:val="5EDE7F77"/>
    <w:rsid w:val="5F3A4755"/>
    <w:rsid w:val="60994066"/>
    <w:rsid w:val="61E711E0"/>
    <w:rsid w:val="62130663"/>
    <w:rsid w:val="62567F5F"/>
    <w:rsid w:val="66537FFB"/>
    <w:rsid w:val="692B6B7B"/>
    <w:rsid w:val="6B3D1BE8"/>
    <w:rsid w:val="6C292534"/>
    <w:rsid w:val="6CCF39BB"/>
    <w:rsid w:val="6E1E7BF1"/>
    <w:rsid w:val="752A6BC5"/>
    <w:rsid w:val="78227CAD"/>
    <w:rsid w:val="783A0691"/>
    <w:rsid w:val="7F6A38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9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 w:afterLines="0"/>
    </w:pPr>
  </w:style>
  <w:style w:type="paragraph" w:styleId="3">
    <w:name w:val="Body Text Indent"/>
    <w:basedOn w:val="1"/>
    <w:unhideWhenUsed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page number"/>
    <w:basedOn w:val="7"/>
    <w:semiHidden/>
    <w:qFormat/>
    <w:uiPriority w:val="99"/>
    <w:rPr>
      <w:rFonts w:cs="Times New Roman"/>
    </w:rPr>
  </w:style>
  <w:style w:type="character" w:customStyle="1" w:styleId="9">
    <w:name w:val="页眉 Char"/>
    <w:basedOn w:val="7"/>
    <w:link w:val="5"/>
    <w:qFormat/>
    <w:locked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10">
    <w:name w:val="页脚 Char"/>
    <w:basedOn w:val="7"/>
    <w:link w:val="4"/>
    <w:qFormat/>
    <w:locked/>
    <w:uiPriority w:val="99"/>
    <w:rPr>
      <w:rFonts w:ascii="Times New Roman" w:hAnsi="Times New Roman" w:eastAsia="方正仿宋_GBK" w:cs="Times New Roman"/>
      <w:sz w:val="18"/>
      <w:szCs w:val="18"/>
    </w:rPr>
  </w:style>
  <w:style w:type="paragraph" w:customStyle="1" w:styleId="11">
    <w:name w:val="p0"/>
    <w:basedOn w:val="1"/>
    <w:qFormat/>
    <w:uiPriority w:val="0"/>
    <w:pPr>
      <w:spacing w:line="240" w:lineRule="auto"/>
      <w:jc w:val="both"/>
    </w:pPr>
    <w:rPr>
      <w:kern w:val="0"/>
      <w:szCs w:val="21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194</Characters>
  <Lines>1</Lines>
  <Paragraphs>1</Paragraphs>
  <TotalTime>29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2015-02-09T07:03:00Z</dcterms:created>
  <dc:creator>admin</dc:creator>
  <cp:lastModifiedBy>crystal</cp:lastModifiedBy>
  <cp:lastPrinted>2021-09-29T06:54:00Z</cp:lastPrinted>
  <dcterms:modified xsi:type="dcterms:W3CDTF">2021-10-14T08:48:53Z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E9F43AD62E87469D955F2C3E96F7FFEB</vt:lpwstr>
  </property>
</Properties>
</file>