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附件1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2021年安阳职业技术学院公开招聘引进高层次人才岗位表</w:t>
      </w:r>
    </w:p>
    <w:tbl>
      <w:tblPr>
        <w:tblStyle w:val="3"/>
        <w:tblW w:w="14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90"/>
        <w:gridCol w:w="915"/>
        <w:gridCol w:w="980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招聘专业（专业学位类别、专业领域名称）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010101马克思主义哲学、0305马克思主义理论、0302政治学、045102学科教学（思政）</w:t>
            </w:r>
          </w:p>
        </w:tc>
        <w:tc>
          <w:tcPr>
            <w:tcW w:w="2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1、国内“双一流”大学（含学科）毕业的硕士研究生；2、当年QS世界排名前1000名高校毕业的海外博士或硕士研究生，并且本科毕业院校为国内“双一流”大学（学科）建设高校。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3、副教授及以上职称，硕士研究生学历，硕士学位，4、硕士研究生年龄在35周岁以下，博士或者副教授职称年龄在45周岁以下。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040303体育教育训练学、045201体育教学、045202运动训练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0501中国语言文学、0453汉语国际教育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120201会计学、120204技术经济及管理、1253会计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1305艺术学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、135108艺术设计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0812计算机科学与技术、085211计算机技术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0810信息与通信工程、085208电子与通信工程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0808电气工程、085207电气工程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仿宋_GB2312" w:hAnsi="仿宋_GB2312" w:eastAsia="宋体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082302交通信息工程及控制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082303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交通运输规划与管理、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082304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载运工具运用工程、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085222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交通运输工程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080204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车辆工程、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085234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车辆工程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081402结构工程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、081404供热、供燃气、通风及空调工程、081406桥梁与隧道工程、085213建筑与土木工程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0825航空宇航科学与技术、085232航空工程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080201机械制造及其自动化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、080202机械电子工程、080203机械设计及理论、085201机械工程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1001基础医学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、1002临床医学（100205精神病与精神卫生学、100212眼科学、100216运动医学除外）、1051临床医学（105105精神病与精神卫生学、105111眼科学、105115运动医学、105129护理学除外）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1005中医学、1057中医</w:t>
            </w: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1008中药学、1056中药学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注：1、35周岁是指1986年1月1日及以后出生，45周岁是指1976年1月1日及以后出生。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3651"/>
    <w:rsid w:val="019F7B90"/>
    <w:rsid w:val="07770904"/>
    <w:rsid w:val="11A80D49"/>
    <w:rsid w:val="1A2F0312"/>
    <w:rsid w:val="1C1F2BDE"/>
    <w:rsid w:val="1FAB25DA"/>
    <w:rsid w:val="25902F0B"/>
    <w:rsid w:val="2C2C2608"/>
    <w:rsid w:val="2DD4096C"/>
    <w:rsid w:val="32173651"/>
    <w:rsid w:val="3BD25326"/>
    <w:rsid w:val="43446E86"/>
    <w:rsid w:val="4ACF243C"/>
    <w:rsid w:val="4BE511D3"/>
    <w:rsid w:val="513B4165"/>
    <w:rsid w:val="53B47E68"/>
    <w:rsid w:val="5AE54792"/>
    <w:rsid w:val="5D9F6294"/>
    <w:rsid w:val="5FCC5B66"/>
    <w:rsid w:val="64BA3BAA"/>
    <w:rsid w:val="659C4337"/>
    <w:rsid w:val="6822680D"/>
    <w:rsid w:val="6F157EFB"/>
    <w:rsid w:val="75647E84"/>
    <w:rsid w:val="774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2020-10-19T09:18:00Z</dcterms:created>
  <dc:creator>卜</dc:creator>
  <cp:lastModifiedBy>卜</cp:lastModifiedBy>
  <cp:lastPrinted>2021-10-19T10:25:00Z</cp:lastPrinted>
  <dcterms:modified xsi:type="dcterms:W3CDTF">2021-10-20T07:18:21Z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KSOSaveFontToCloudKey">
    <vt:lpwstr>319575066_cloud</vt:lpwstr>
  </property>
  <property fmtid="{D5CDD505-2E9C-101B-9397-08002B2CF9AE}" pid="4" name="ICV">
    <vt:lpwstr>278A31C223464572BEB2062E8C376C32</vt:lpwstr>
  </property>
</Properties>
</file>