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年“河南招才引智创新发展大会”桐柏县事业单位人才引进绿色通道报名表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eastAsia="zh-CN"/>
        </w:rPr>
        <w:t>（教师）</w:t>
      </w:r>
    </w:p>
    <w:tbl>
      <w:tblPr>
        <w:tblStyle w:val="4"/>
        <w:tblpPr w:leftFromText="180" w:rightFromText="180" w:vertAnchor="text" w:horzAnchor="page" w:tblpX="952" w:tblpY="127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15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61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1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□小学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幼儿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703" w:type="dxa"/>
            <w:gridSpan w:val="9"/>
          </w:tcPr>
          <w:p>
            <w:pPr>
              <w:spacing w:line="280" w:lineRule="exac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6720" w:firstLineChars="3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报考单位及职位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3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703" w:type="dxa"/>
            <w:gridSpan w:val="9"/>
          </w:tcPr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spacing w:line="280" w:lineRule="exact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pacing w:line="280" w:lineRule="exact"/>
        <w:ind w:left="42" w:leftChars="-200" w:right="-458" w:rightChars="-218" w:hanging="462" w:hangingChars="220"/>
        <w:rPr>
          <w:rFonts w:ascii="宋体"/>
          <w:color w:val="000000"/>
          <w:kern w:val="0"/>
          <w:szCs w:val="21"/>
        </w:rPr>
      </w:pPr>
    </w:p>
    <w:p>
      <w:pPr>
        <w:spacing w:line="280" w:lineRule="exact"/>
        <w:ind w:left="42" w:leftChars="-200" w:right="-458" w:rightChars="-218" w:hanging="462" w:hangingChars="220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80BC1"/>
    <w:rsid w:val="08CB5913"/>
    <w:rsid w:val="17A85897"/>
    <w:rsid w:val="2E765FCF"/>
    <w:rsid w:val="458912B2"/>
    <w:rsid w:val="56DA6893"/>
    <w:rsid w:val="63480BC1"/>
    <w:rsid w:val="7C3652EE"/>
    <w:rsid w:val="7F3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2021-04-07T08:10:00Z</dcterms:created>
  <dc:creator>贪吃蛇1417853433</dc:creator>
  <cp:lastModifiedBy>Administrator</cp:lastModifiedBy>
  <dcterms:modified xsi:type="dcterms:W3CDTF">2021-10-21T02:07:33Z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14C4A930C3CE4E0F8BBF884334F13DCB</vt:lpwstr>
  </property>
</Properties>
</file>