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A4" w:rsidRDefault="00EB076C">
      <w:pPr>
        <w:pStyle w:val="a3"/>
        <w:widowControl/>
        <w:shd w:val="clear" w:color="auto" w:fill="FEFEFE"/>
        <w:spacing w:beforeAutospacing="0" w:afterAutospacing="0" w:line="26" w:lineRule="atLeast"/>
        <w:rPr>
          <w:rStyle w:val="a4"/>
          <w:rFonts w:ascii="方正黑体_GBK" w:eastAsia="方正黑体_GBK" w:hAnsi="方正黑体_GBK" w:cs="方正黑体_GBK"/>
          <w:color w:val="333333"/>
          <w:sz w:val="28"/>
          <w:szCs w:val="28"/>
          <w:shd w:val="clear" w:color="auto" w:fill="FEFEFE"/>
        </w:rPr>
      </w:pPr>
      <w:r>
        <w:rPr>
          <w:rStyle w:val="a4"/>
          <w:rFonts w:ascii="方正黑体_GBK" w:eastAsia="方正黑体_GBK" w:hAnsi="方正黑体_GBK" w:cs="方正黑体_GBK" w:hint="eastAsia"/>
          <w:color w:val="333333"/>
          <w:sz w:val="28"/>
          <w:szCs w:val="28"/>
          <w:shd w:val="clear" w:color="auto" w:fill="FEFEFE"/>
        </w:rPr>
        <w:t>附件</w:t>
      </w:r>
      <w:r>
        <w:rPr>
          <w:rStyle w:val="a4"/>
          <w:rFonts w:ascii="方正黑体_GBK" w:eastAsia="方正黑体_GBK" w:hAnsi="方正黑体_GBK" w:cs="方正黑体_GBK" w:hint="eastAsia"/>
          <w:color w:val="333333"/>
          <w:sz w:val="28"/>
          <w:szCs w:val="28"/>
          <w:shd w:val="clear" w:color="auto" w:fill="FEFEFE"/>
        </w:rPr>
        <w:t>7</w:t>
      </w:r>
    </w:p>
    <w:p w:rsidR="00516FA4" w:rsidRDefault="00EB076C">
      <w:pPr>
        <w:pStyle w:val="a3"/>
        <w:widowControl/>
        <w:shd w:val="clear" w:color="auto" w:fill="FEFEFE"/>
        <w:spacing w:beforeAutospacing="0" w:afterAutospacing="0" w:line="26" w:lineRule="atLeast"/>
        <w:jc w:val="center"/>
        <w:rPr>
          <w:rFonts w:ascii="方正小标宋_GBK" w:eastAsia="方正小标宋_GBK" w:hAnsi="方正小标宋_GBK" w:cs="方正小标宋_GBK"/>
          <w:color w:val="333333"/>
          <w:sz w:val="36"/>
          <w:szCs w:val="36"/>
        </w:rPr>
      </w:pPr>
      <w:r>
        <w:rPr>
          <w:rStyle w:val="a4"/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EFEFE"/>
        </w:rPr>
        <w:t>2022</w:t>
      </w:r>
      <w:r>
        <w:rPr>
          <w:rStyle w:val="a4"/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EFEFE"/>
        </w:rPr>
        <w:t>年</w:t>
      </w:r>
      <w:r>
        <w:rPr>
          <w:rStyle w:val="a4"/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EFEFE"/>
        </w:rPr>
        <w:t>QS</w:t>
      </w:r>
      <w:r>
        <w:rPr>
          <w:rStyle w:val="a4"/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EFEFE"/>
        </w:rPr>
        <w:t>世界大学排名</w:t>
      </w:r>
      <w:r>
        <w:rPr>
          <w:rStyle w:val="a4"/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EFEFE"/>
        </w:rPr>
        <w:t>前</w:t>
      </w:r>
      <w:r w:rsidRPr="00EB076C">
        <w:rPr>
          <w:rStyle w:val="a4"/>
          <w:rFonts w:ascii="方正小标宋_GBK" w:eastAsia="方正小标宋_GBK" w:hAnsi="方正小标宋_GBK" w:cs="方正小标宋_GBK" w:hint="eastAsia"/>
          <w:color w:val="333333"/>
          <w:sz w:val="36"/>
          <w:szCs w:val="36"/>
          <w:highlight w:val="yellow"/>
          <w:shd w:val="clear" w:color="auto" w:fill="FEFEFE"/>
        </w:rPr>
        <w:t>1</w:t>
      </w:r>
      <w:r w:rsidRPr="00EB076C">
        <w:rPr>
          <w:rStyle w:val="a4"/>
          <w:rFonts w:ascii="方正小标宋_GBK" w:eastAsia="方正小标宋_GBK" w:hAnsi="方正小标宋_GBK" w:cs="方正小标宋_GBK" w:hint="eastAsia"/>
          <w:color w:val="333333"/>
          <w:sz w:val="36"/>
          <w:szCs w:val="36"/>
          <w:highlight w:val="yellow"/>
          <w:shd w:val="clear" w:color="auto" w:fill="FEFEFE"/>
        </w:rPr>
        <w:t>00</w:t>
      </w:r>
      <w:bookmarkStart w:id="0" w:name="_GoBack"/>
      <w:bookmarkEnd w:id="0"/>
      <w:r>
        <w:rPr>
          <w:rStyle w:val="a4"/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EFEFE"/>
        </w:rPr>
        <w:t>名</w:t>
      </w:r>
    </w:p>
    <w:tbl>
      <w:tblPr>
        <w:tblW w:w="83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5085"/>
        <w:gridCol w:w="2040"/>
      </w:tblGrid>
      <w:tr w:rsidR="00516FA4">
        <w:trPr>
          <w:trHeight w:val="420"/>
          <w:tblHeader/>
        </w:trPr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 w:themeColor="text1"/>
                <w:sz w:val="22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 w:themeColor="text1"/>
                <w:sz w:val="22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 w:themeColor="text1"/>
                <w:sz w:val="22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8"/>
                <w:szCs w:val="28"/>
                <w:lang w:bidi="ar"/>
              </w:rPr>
              <w:t>国家</w:t>
            </w:r>
            <w:r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8"/>
                <w:szCs w:val="28"/>
                <w:lang w:bidi="ar"/>
              </w:rPr>
              <w:t>地区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麻省理工学院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牛津大学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斯坦福大学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剑桥大学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哈佛大学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加州理工学院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帝国理工学院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苏黎世联邦理工学院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瑞士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伦敦大学学院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芝加哥大学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11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新加坡国立大学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新加坡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南洋理工大学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新加坡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宾夕法尼亚大学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14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洛桑联邦理工学院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瑞士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14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耶鲁大学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16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爱丁堡大学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17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清华大学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18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hyperlink r:id="rId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000000" w:themeColor="text1"/>
                  <w:sz w:val="24"/>
                  <w:u w:val="none"/>
                </w:rPr>
                <w:t>北京</w:t>
              </w:r>
            </w:hyperlink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19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哥伦比亚大学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普林斯顿大学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21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康奈尔大学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22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香港大学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中国香港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23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东京大学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23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密歇根大学安娜堡分校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25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约翰霍普金斯大学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26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多伦多大学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27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麦吉尔大学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27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澳洲国立大学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27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曼彻斯特大学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30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西北大学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31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复旦大学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32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加州大学伯克利分校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33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京都大学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34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香港科技大学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中国香港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35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伦敦大学国王学院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36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首尔国立大学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37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墨尔本大学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38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悉尼大学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39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香港中文大学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中国香港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40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加州大学洛杉矶分校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41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韩国高等科技学院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42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纽约大学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43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新南威尔士大学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44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巴黎第九大学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45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hyperlink r:id="rId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000000" w:themeColor="text1"/>
                  <w:sz w:val="24"/>
                  <w:u w:val="none"/>
                </w:rPr>
                <w:t>浙江</w:t>
              </w:r>
            </w:hyperlink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46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英属哥伦比亚大学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加拿大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47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昆士兰大学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48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加州大学圣地亚哥分校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49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巴黎理工学院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49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伦敦政治经济学院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50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hyperlink r:id="rId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000000" w:themeColor="text1"/>
                  <w:sz w:val="24"/>
                  <w:u w:val="none"/>
                </w:rPr>
                <w:t>上海</w:t>
              </w:r>
            </w:hyperlink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交通大学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50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慕尼黑工业大学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52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杜克大学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53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卡耐基梅隆大学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53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香港城市大学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中国香港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55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阿姆斯特丹大学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荷兰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56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东京工业大学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57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代尔夫特理工大学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荷兰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58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莫纳什大学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60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布朗大学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61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华威大学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62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布里斯托大学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63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海德堡大学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64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慕尼黑大学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德国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65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马来亚大学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马来西亚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66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香港理工大学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中国香港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67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德克萨斯大学奥斯汀分校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68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国立台湾大学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中国台湾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69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布宜诺斯艾利斯大学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阿根廷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70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鲁汶大学（荷语）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比利时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70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苏黎世大学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瑞士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72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索邦大学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73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格拉斯哥大学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74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高丽大学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75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大阪大学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75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威斯康辛大学麦迪逊分校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77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南安普敦大学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78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莫斯科国立大学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俄罗斯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79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哥本哈根大学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丹麦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79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延世大学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81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浦项科技大学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82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杜伦大学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82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东北大学（日本）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日本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82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伊利诺伊大学厄本那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香槟分校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85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奥克兰大学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新西兰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85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华盛顿大学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86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巴黎萨克雷大学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87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隆德大学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瑞典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88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佐治亚理工学院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89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瑞典皇家理工学院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瑞典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90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伯明翰大学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91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圣安德鲁斯大学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92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利兹大学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93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西澳大学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澳大利亚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94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莱斯大学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95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谢菲尔德大学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96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宾州州立大学公园分校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97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成均馆大学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韩国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98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中国科学技术大学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99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丹麦理工大学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丹麦</w:t>
            </w:r>
          </w:p>
        </w:tc>
      </w:tr>
      <w:tr w:rsidR="00516FA4"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</w:t>
            </w:r>
          </w:p>
        </w:tc>
        <w:tc>
          <w:tcPr>
            <w:tcW w:w="5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北卡罗来纳大学教堂山分校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516FA4" w:rsidRDefault="00EB07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美国</w:t>
            </w:r>
          </w:p>
        </w:tc>
      </w:tr>
    </w:tbl>
    <w:p w:rsidR="00516FA4" w:rsidRDefault="00516FA4"/>
    <w:sectPr w:rsidR="00516FA4">
      <w:pgSz w:w="11906" w:h="16838"/>
      <w:pgMar w:top="1440" w:right="1800" w:bottom="1440" w:left="180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516FA4"/>
    <w:rsid w:val="00EB076C"/>
    <w:rsid w:val="088C4888"/>
    <w:rsid w:val="11745DB5"/>
    <w:rsid w:val="205C37D6"/>
    <w:rsid w:val="7B4B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16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dxsbb.com/news/list_11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xsbb.com/news/list_98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265</Words>
  <Characters>1515</Characters>
  <Application>Microsoft Office Word</Application>
  <DocSecurity>0</DocSecurity>
  <Lines>12</Lines>
  <Paragraphs>3</Paragraphs>
  <ScaleCrop>false</ScaleCrop>
  <Company>Kingsoft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幼儿园扛把子。</dc:creator>
  <cp:lastModifiedBy>CQLJ</cp:lastModifiedBy>
  <cp:revision>2</cp:revision>
  <dcterms:created xsi:type="dcterms:W3CDTF">2019-08-06T02:49:00Z</dcterms:created>
  <dcterms:modified xsi:type="dcterms:W3CDTF">2021-09-16T03:44:00Z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