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582" w:rsidRPr="00A6799D" w:rsidRDefault="00D12582" w:rsidP="00D12582">
      <w:pPr>
        <w:overflowPunct w:val="0"/>
        <w:spacing w:line="560" w:lineRule="exact"/>
        <w:rPr>
          <w:rFonts w:ascii="方正黑体_GBK" w:eastAsia="方正黑体_GBK" w:hAnsi="Times New Roman" w:cs="Times New Roman"/>
          <w:sz w:val="32"/>
          <w:szCs w:val="32"/>
        </w:rPr>
      </w:pPr>
      <w:bookmarkStart w:id="0" w:name="_GoBack"/>
      <w:bookmarkEnd w:id="0"/>
    </w:p>
    <w:p w:rsidR="00D12582" w:rsidRDefault="00D12582" w:rsidP="00D12582">
      <w:pPr>
        <w:overflowPunct w:val="0"/>
        <w:rPr>
          <w:sz w:val="32"/>
          <w:szCs w:val="32"/>
        </w:rPr>
      </w:pPr>
    </w:p>
    <w:p w:rsidR="00D12582" w:rsidRDefault="00152309" w:rsidP="00D12582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国家</w:t>
      </w:r>
      <w:r w:rsidR="00D12582">
        <w:rPr>
          <w:rFonts w:ascii="方正小标宋简体" w:eastAsia="方正小标宋简体" w:hAnsi="方正小标宋简体" w:cs="方正小标宋简体" w:hint="eastAsia"/>
          <w:sz w:val="36"/>
          <w:szCs w:val="36"/>
        </w:rPr>
        <w:t>“双一流”建设高校名单</w:t>
      </w:r>
    </w:p>
    <w:p w:rsidR="00D12582" w:rsidRDefault="00D12582" w:rsidP="00D12582">
      <w:pPr>
        <w:spacing w:line="560" w:lineRule="exact"/>
        <w:jc w:val="center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（按学校代码排序）</w:t>
      </w:r>
    </w:p>
    <w:p w:rsidR="00D12582" w:rsidRDefault="00D12582" w:rsidP="00D12582">
      <w:pPr>
        <w:overflowPunct w:val="0"/>
        <w:spacing w:line="56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一、一流大学建设高校42所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1. A类36所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2. B类6所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东北大学、郑州大学、湖南大学、云南大学、西北农林科技大学、新疆大学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二、一流学科建设高校95所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lastRenderedPageBreak/>
        <w:t>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</w:t>
      </w:r>
      <w:proofErr w:type="gramStart"/>
      <w:r>
        <w:rPr>
          <w:rFonts w:ascii="方正仿宋简体" w:eastAsia="方正仿宋简体" w:hAnsi="方正仿宋简体" w:cs="方正仿宋简体" w:hint="eastAsia"/>
          <w:sz w:val="32"/>
          <w:szCs w:val="32"/>
        </w:rPr>
        <w:t>财经政法</w:t>
      </w:r>
      <w:proofErr w:type="gramEnd"/>
      <w:r>
        <w:rPr>
          <w:rFonts w:ascii="方正仿宋简体" w:eastAsia="方正仿宋简体" w:hAnsi="方正仿宋简体" w:cs="方正仿宋简体" w:hint="eastAsia"/>
          <w:sz w:val="32"/>
          <w:szCs w:val="32"/>
        </w:rPr>
        <w:t>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:rsidR="00413379" w:rsidRPr="00D12582" w:rsidRDefault="00413379"/>
    <w:sectPr w:rsidR="00413379" w:rsidRPr="00D12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82"/>
    <w:rsid w:val="00152309"/>
    <w:rsid w:val="00413379"/>
    <w:rsid w:val="00836DEA"/>
    <w:rsid w:val="00A6799D"/>
    <w:rsid w:val="00D1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BB61E"/>
  <w15:docId w15:val="{5E570D2D-E8DC-4B1B-A40F-81A40DAF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D12582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5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D1258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唐博</cp:lastModifiedBy>
  <cp:revision>5</cp:revision>
  <dcterms:created xsi:type="dcterms:W3CDTF">2017-09-21T02:13:00Z</dcterms:created>
  <dcterms:modified xsi:type="dcterms:W3CDTF">2021-09-07T13:41:00Z</dcterms:modified>
</cp:coreProperties>
</file>