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97" w:rsidRPr="001A3AF4" w:rsidRDefault="001C4597" w:rsidP="00B73D22">
      <w:pPr>
        <w:widowControl/>
        <w:shd w:val="clear" w:color="auto" w:fill="FFFFFF"/>
        <w:autoSpaceDE w:val="0"/>
        <w:spacing w:line="520" w:lineRule="atLeast"/>
        <w:jc w:val="left"/>
        <w:rPr>
          <w:rFonts w:ascii="仿宋_GB2312" w:eastAsia="仿宋_GB2312" w:hAnsi="宋体"/>
          <w:sz w:val="32"/>
          <w:szCs w:val="32"/>
        </w:rPr>
      </w:pPr>
      <w:r w:rsidRPr="001A3AF4">
        <w:rPr>
          <w:rFonts w:ascii="仿宋_GB2312" w:eastAsia="仿宋_GB2312" w:hAnsi="宋体" w:hint="eastAsia"/>
          <w:sz w:val="32"/>
          <w:szCs w:val="32"/>
        </w:rPr>
        <w:t>附件3：</w:t>
      </w:r>
    </w:p>
    <w:p w:rsidR="004C09BB" w:rsidRDefault="001C4597" w:rsidP="001C4597">
      <w:pPr>
        <w:widowControl/>
        <w:shd w:val="clear" w:color="auto" w:fill="FFFFFF"/>
        <w:autoSpaceDE w:val="0"/>
        <w:spacing w:before="100" w:beforeAutospacing="1" w:after="100" w:afterAutospacing="1" w:line="520" w:lineRule="atLeast"/>
        <w:jc w:val="center"/>
        <w:rPr>
          <w:rFonts w:ascii="宋体" w:hAnsi="宋体"/>
          <w:sz w:val="44"/>
          <w:szCs w:val="44"/>
          <w:shd w:val="clear" w:color="auto" w:fill="FFFFFF"/>
        </w:rPr>
      </w:pPr>
      <w:r w:rsidRPr="001C4597">
        <w:rPr>
          <w:rFonts w:ascii="宋体" w:hAnsi="宋体"/>
          <w:sz w:val="44"/>
          <w:szCs w:val="44"/>
        </w:rPr>
        <w:t>连</w:t>
      </w:r>
      <w:r w:rsidRPr="004C09BB">
        <w:rPr>
          <w:rFonts w:ascii="宋体" w:hAnsi="宋体" w:hint="eastAsia"/>
          <w:sz w:val="44"/>
          <w:szCs w:val="44"/>
          <w:shd w:val="clear" w:color="auto" w:fill="FFFFFF"/>
        </w:rPr>
        <w:t>平县 2021年</w:t>
      </w:r>
      <w:r w:rsidR="007A3F33">
        <w:rPr>
          <w:rFonts w:ascii="宋体" w:hAnsi="宋体" w:cs="宋体" w:hint="eastAsia"/>
          <w:kern w:val="0"/>
          <w:sz w:val="44"/>
          <w:szCs w:val="44"/>
        </w:rPr>
        <w:t>第二次</w:t>
      </w:r>
      <w:r w:rsidRPr="004C09BB">
        <w:rPr>
          <w:rFonts w:ascii="宋体" w:hAnsi="宋体" w:hint="eastAsia"/>
          <w:sz w:val="44"/>
          <w:szCs w:val="44"/>
          <w:shd w:val="clear" w:color="auto" w:fill="FFFFFF"/>
        </w:rPr>
        <w:t>公开招聘教</w:t>
      </w:r>
      <w:r w:rsidR="00B872C9" w:rsidRPr="004C09BB">
        <w:rPr>
          <w:rFonts w:ascii="宋体" w:hAnsi="宋体" w:hint="eastAsia"/>
          <w:sz w:val="44"/>
          <w:szCs w:val="44"/>
          <w:shd w:val="clear" w:color="auto" w:fill="FFFFFF"/>
        </w:rPr>
        <w:t>职员</w:t>
      </w:r>
    </w:p>
    <w:p w:rsidR="001C4597" w:rsidRPr="001C4597" w:rsidRDefault="001C4597" w:rsidP="001C4597">
      <w:pPr>
        <w:widowControl/>
        <w:shd w:val="clear" w:color="auto" w:fill="FFFFFF"/>
        <w:autoSpaceDE w:val="0"/>
        <w:spacing w:before="100" w:beforeAutospacing="1" w:after="100" w:afterAutospacing="1" w:line="520" w:lineRule="atLeast"/>
        <w:jc w:val="center"/>
        <w:rPr>
          <w:rFonts w:ascii="宋体" w:hAnsi="宋体"/>
          <w:sz w:val="44"/>
          <w:szCs w:val="44"/>
        </w:rPr>
      </w:pPr>
      <w:r w:rsidRPr="004C09BB">
        <w:rPr>
          <w:rFonts w:ascii="宋体" w:hAnsi="宋体" w:hint="eastAsia"/>
          <w:sz w:val="44"/>
          <w:szCs w:val="44"/>
          <w:shd w:val="clear" w:color="auto" w:fill="FFFFFF"/>
        </w:rPr>
        <w:t>报考指南</w:t>
      </w:r>
    </w:p>
    <w:p w:rsidR="001C4597" w:rsidRPr="003C096A" w:rsidRDefault="001C4597" w:rsidP="001C4597">
      <w:pPr>
        <w:widowControl/>
        <w:shd w:val="clear" w:color="auto" w:fill="FFFFFF"/>
        <w:autoSpaceDE w:val="0"/>
        <w:snapToGrid w:val="0"/>
        <w:spacing w:line="540" w:lineRule="exact"/>
        <w:ind w:firstLineChars="200" w:firstLine="643"/>
        <w:jc w:val="left"/>
        <w:rPr>
          <w:rFonts w:ascii="仿宋_GB2312" w:eastAsia="仿宋_GB2312" w:hAnsi="宋体" w:cs="宋体"/>
          <w:color w:val="333333"/>
          <w:kern w:val="0"/>
          <w:sz w:val="32"/>
          <w:szCs w:val="32"/>
        </w:rPr>
      </w:pPr>
      <w:r w:rsidRPr="003C096A">
        <w:rPr>
          <w:rFonts w:ascii="仿宋_GB2312" w:eastAsia="仿宋_GB2312" w:hAnsi="宋体" w:cs="宋体" w:hint="eastAsia"/>
          <w:b/>
          <w:bCs/>
          <w:color w:val="000000"/>
          <w:kern w:val="0"/>
          <w:sz w:val="32"/>
          <w:szCs w:val="32"/>
        </w:rPr>
        <w:t>1．岗位有“户籍所在地”栏条件的，如何报名？</w:t>
      </w:r>
    </w:p>
    <w:p w:rsidR="001C4597" w:rsidRPr="003C096A" w:rsidRDefault="001C4597" w:rsidP="001C4597">
      <w:pPr>
        <w:widowControl/>
        <w:shd w:val="clear" w:color="auto" w:fill="FFFFFF"/>
        <w:autoSpaceDE w:val="0"/>
        <w:snapToGrid w:val="0"/>
        <w:spacing w:line="540" w:lineRule="exact"/>
        <w:ind w:firstLineChars="200" w:firstLine="640"/>
        <w:jc w:val="left"/>
        <w:rPr>
          <w:rFonts w:ascii="仿宋_GB2312" w:eastAsia="仿宋_GB2312" w:hAnsi="宋体" w:cs="宋体"/>
          <w:color w:val="333333"/>
          <w:kern w:val="0"/>
          <w:sz w:val="32"/>
          <w:szCs w:val="32"/>
        </w:rPr>
      </w:pPr>
      <w:r w:rsidRPr="003C096A">
        <w:rPr>
          <w:rFonts w:ascii="仿宋_GB2312" w:eastAsia="仿宋_GB2312" w:hAnsi="宋体" w:cs="宋体" w:hint="eastAsia"/>
          <w:color w:val="000000"/>
          <w:kern w:val="0"/>
          <w:sz w:val="32"/>
          <w:szCs w:val="32"/>
        </w:rPr>
        <w:t>本人户口在“户籍所在地”辖区内的考生均可报名。</w:t>
      </w:r>
    </w:p>
    <w:p w:rsidR="001C4597" w:rsidRPr="003C096A" w:rsidRDefault="001C4597" w:rsidP="001C4597">
      <w:pPr>
        <w:widowControl/>
        <w:shd w:val="clear" w:color="auto" w:fill="FFFFFF"/>
        <w:autoSpaceDE w:val="0"/>
        <w:snapToGrid w:val="0"/>
        <w:spacing w:line="540" w:lineRule="exact"/>
        <w:ind w:firstLineChars="200" w:firstLine="643"/>
        <w:jc w:val="left"/>
        <w:rPr>
          <w:rFonts w:ascii="仿宋_GB2312" w:eastAsia="仿宋_GB2312" w:hAnsi="宋体" w:cs="宋体"/>
          <w:color w:val="333333"/>
          <w:kern w:val="0"/>
          <w:sz w:val="32"/>
          <w:szCs w:val="32"/>
        </w:rPr>
      </w:pPr>
      <w:r w:rsidRPr="003C096A">
        <w:rPr>
          <w:rFonts w:ascii="仿宋_GB2312" w:eastAsia="仿宋_GB2312" w:hAnsi="宋体" w:cs="宋体" w:hint="eastAsia"/>
          <w:b/>
          <w:bCs/>
          <w:color w:val="000000"/>
          <w:kern w:val="0"/>
          <w:sz w:val="32"/>
          <w:szCs w:val="32"/>
        </w:rPr>
        <w:t>2.2021年服务期满考核合格的大学生村官、“三支一扶”人员，暂未取得证书的如何报名？</w:t>
      </w:r>
    </w:p>
    <w:p w:rsidR="001C4597" w:rsidRPr="003C096A" w:rsidRDefault="001C4597" w:rsidP="001C4597">
      <w:pPr>
        <w:widowControl/>
        <w:shd w:val="clear" w:color="auto" w:fill="FFFFFF"/>
        <w:autoSpaceDE w:val="0"/>
        <w:snapToGrid w:val="0"/>
        <w:spacing w:line="540" w:lineRule="exact"/>
        <w:ind w:firstLineChars="200" w:firstLine="640"/>
        <w:jc w:val="left"/>
        <w:rPr>
          <w:rFonts w:ascii="仿宋_GB2312" w:eastAsia="仿宋_GB2312" w:hAnsi="宋体" w:cs="宋体"/>
          <w:color w:val="000000"/>
          <w:kern w:val="0"/>
          <w:sz w:val="32"/>
          <w:szCs w:val="32"/>
        </w:rPr>
      </w:pPr>
      <w:r w:rsidRPr="003C096A">
        <w:rPr>
          <w:rFonts w:ascii="仿宋_GB2312" w:eastAsia="仿宋_GB2312" w:hAnsi="宋体" w:cs="宋体" w:hint="eastAsia"/>
          <w:color w:val="000000"/>
          <w:kern w:val="0"/>
          <w:sz w:val="32"/>
          <w:szCs w:val="32"/>
        </w:rPr>
        <w:t>2021年服务期满考核合格的大学生村官、</w:t>
      </w:r>
      <w:r w:rsidRPr="003C096A">
        <w:rPr>
          <w:rFonts w:ascii="仿宋_GB2312" w:eastAsia="仿宋_GB2312" w:hAnsi="宋体" w:cs="宋体" w:hint="eastAsia"/>
          <w:b/>
          <w:bCs/>
          <w:color w:val="000000"/>
          <w:kern w:val="0"/>
          <w:sz w:val="32"/>
          <w:szCs w:val="32"/>
        </w:rPr>
        <w:t>“三支一扶”人员</w:t>
      </w:r>
      <w:r w:rsidRPr="003C096A">
        <w:rPr>
          <w:rFonts w:ascii="仿宋_GB2312" w:eastAsia="仿宋_GB2312" w:hAnsi="宋体" w:cs="宋体" w:hint="eastAsia"/>
          <w:color w:val="000000"/>
          <w:kern w:val="0"/>
          <w:sz w:val="32"/>
          <w:szCs w:val="32"/>
        </w:rPr>
        <w:t>，暂未取得证书的可凭县级项目主管部门（县委组织部、县人社局）证明报名。</w:t>
      </w:r>
    </w:p>
    <w:p w:rsidR="001C4597" w:rsidRPr="003C096A" w:rsidRDefault="001C4597" w:rsidP="001C4597">
      <w:pPr>
        <w:snapToGrid w:val="0"/>
        <w:spacing w:line="540" w:lineRule="exact"/>
        <w:ind w:firstLineChars="200" w:firstLine="640"/>
        <w:jc w:val="left"/>
        <w:rPr>
          <w:rFonts w:ascii="仿宋_GB2312" w:eastAsia="仿宋_GB2312" w:hAnsi="华文仿宋"/>
          <w:b/>
          <w:sz w:val="32"/>
          <w:szCs w:val="32"/>
        </w:rPr>
      </w:pPr>
      <w:r w:rsidRPr="003C096A">
        <w:rPr>
          <w:rFonts w:ascii="仿宋_GB2312" w:eastAsia="仿宋_GB2312" w:hint="eastAsia"/>
          <w:sz w:val="32"/>
          <w:szCs w:val="32"/>
        </w:rPr>
        <w:t>3.</w:t>
      </w:r>
      <w:r w:rsidRPr="003C096A">
        <w:rPr>
          <w:rFonts w:ascii="仿宋_GB2312" w:eastAsia="仿宋_GB2312" w:hAnsi="华文仿宋" w:hint="eastAsia"/>
          <w:b/>
          <w:sz w:val="32"/>
          <w:szCs w:val="32"/>
        </w:rPr>
        <w:t>招聘专业有何要求?</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报考人员所学专业按所获毕业证书上的专业为准。对含有两个以上培养方向的专业，如招聘职位已明确具体培养方向的，报考人员须符合具体培养方向方可报考。</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报考人员不得报考所学专业代码与招聘职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1C4597" w:rsidRPr="003C096A" w:rsidRDefault="001C4597" w:rsidP="001C4597">
      <w:pPr>
        <w:snapToGrid w:val="0"/>
        <w:spacing w:line="540" w:lineRule="exact"/>
        <w:ind w:firstLineChars="200" w:firstLine="643"/>
        <w:rPr>
          <w:rFonts w:ascii="仿宋_GB2312" w:eastAsia="仿宋_GB2312" w:hAnsi="华文仿宋"/>
          <w:b/>
          <w:sz w:val="32"/>
          <w:szCs w:val="32"/>
        </w:rPr>
      </w:pPr>
      <w:r w:rsidRPr="003C096A">
        <w:rPr>
          <w:rFonts w:ascii="仿宋_GB2312" w:eastAsia="仿宋_GB2312" w:hAnsi="华文仿宋" w:hint="eastAsia"/>
          <w:b/>
          <w:sz w:val="32"/>
          <w:szCs w:val="32"/>
        </w:rPr>
        <w:t>4.如何理解“学历”“学位”要求?</w:t>
      </w:r>
    </w:p>
    <w:p w:rsidR="001C4597" w:rsidRPr="003C096A" w:rsidRDefault="001C4597" w:rsidP="001C4597">
      <w:pPr>
        <w:snapToGrid w:val="0"/>
        <w:spacing w:line="540" w:lineRule="exact"/>
        <w:ind w:firstLineChars="200" w:firstLine="640"/>
        <w:jc w:val="left"/>
        <w:rPr>
          <w:rFonts w:ascii="仿宋_GB2312" w:eastAsia="仿宋_GB2312" w:hAnsi="华文仿宋"/>
          <w:b/>
          <w:sz w:val="32"/>
          <w:szCs w:val="32"/>
        </w:rPr>
      </w:pPr>
      <w:r w:rsidRPr="003C096A">
        <w:rPr>
          <w:rFonts w:ascii="仿宋_GB2312" w:eastAsia="仿宋_GB2312" w:hAnsi="华文仿宋" w:hint="eastAsia"/>
          <w:sz w:val="32"/>
          <w:szCs w:val="32"/>
        </w:rPr>
        <w:t>报考人员应具备与招聘岗位所要求专业的学历学位，用符合招聘岗位条件的学历专业报考，报考人员所学专业按所获毕</w:t>
      </w:r>
      <w:r w:rsidRPr="003C096A">
        <w:rPr>
          <w:rFonts w:ascii="仿宋_GB2312" w:eastAsia="仿宋_GB2312" w:hAnsi="华文仿宋" w:hint="eastAsia"/>
          <w:sz w:val="32"/>
          <w:szCs w:val="32"/>
        </w:rPr>
        <w:lastRenderedPageBreak/>
        <w:t>业证书上的专业名称为准。招聘岗位没有要求学位的，报考人员是否取得学位不影响报考。学位种类不能作为报考专业的依据。</w:t>
      </w:r>
    </w:p>
    <w:p w:rsidR="001C4597" w:rsidRPr="003C096A" w:rsidRDefault="001C4597" w:rsidP="001C4597">
      <w:pPr>
        <w:snapToGrid w:val="0"/>
        <w:spacing w:line="540" w:lineRule="exact"/>
        <w:ind w:firstLineChars="200" w:firstLine="643"/>
        <w:jc w:val="left"/>
        <w:rPr>
          <w:rFonts w:ascii="仿宋_GB2312" w:eastAsia="仿宋_GB2312" w:hAnsi="华文仿宋"/>
          <w:b/>
          <w:sz w:val="32"/>
          <w:szCs w:val="32"/>
        </w:rPr>
      </w:pPr>
      <w:r w:rsidRPr="003C096A">
        <w:rPr>
          <w:rFonts w:ascii="仿宋_GB2312" w:eastAsia="仿宋_GB2312" w:hAnsi="华文仿宋" w:hint="eastAsia"/>
          <w:b/>
          <w:sz w:val="32"/>
          <w:szCs w:val="32"/>
        </w:rPr>
        <w:t>5.报考人员最高学历专业与招聘职位要求的学历专业不同，可否用非最高学历专业报考?</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可以，但须提供符合招聘职位专业要求的毕业证书、学位证书以及职位要求的其他资格条件的证明材料。</w:t>
      </w:r>
    </w:p>
    <w:p w:rsidR="001C4597" w:rsidRPr="003C096A" w:rsidRDefault="001C4597" w:rsidP="001C4597">
      <w:pPr>
        <w:snapToGrid w:val="0"/>
        <w:spacing w:line="540" w:lineRule="exact"/>
        <w:ind w:firstLineChars="200" w:firstLine="643"/>
        <w:jc w:val="left"/>
        <w:rPr>
          <w:rFonts w:ascii="仿宋_GB2312" w:eastAsia="仿宋_GB2312" w:hAnsi="华文仿宋"/>
          <w:b/>
          <w:sz w:val="32"/>
          <w:szCs w:val="32"/>
        </w:rPr>
      </w:pPr>
      <w:r w:rsidRPr="003C096A">
        <w:rPr>
          <w:rFonts w:ascii="仿宋_GB2312" w:eastAsia="仿宋_GB2312" w:hAnsi="华文仿宋" w:hint="eastAsia"/>
          <w:b/>
          <w:sz w:val="32"/>
          <w:szCs w:val="32"/>
        </w:rPr>
        <w:t>6.获“双学位”的报考人员，是否可以用第二学位证书上的专业来报考招聘岗位要求的专业?</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获“双学位”的报考人员，可用第二学位证书上的专业报考，不需提供该专业的毕业证书。</w:t>
      </w:r>
    </w:p>
    <w:p w:rsidR="001C4597" w:rsidRPr="003C096A" w:rsidRDefault="001C4597" w:rsidP="001C4597">
      <w:pPr>
        <w:snapToGrid w:val="0"/>
        <w:spacing w:line="540" w:lineRule="exact"/>
        <w:ind w:firstLineChars="200" w:firstLine="643"/>
        <w:jc w:val="left"/>
        <w:rPr>
          <w:rFonts w:ascii="仿宋_GB2312" w:eastAsia="仿宋_GB2312" w:hAnsi="华文仿宋"/>
          <w:b/>
          <w:sz w:val="32"/>
          <w:szCs w:val="32"/>
        </w:rPr>
      </w:pPr>
      <w:r w:rsidRPr="003C096A">
        <w:rPr>
          <w:rFonts w:ascii="仿宋_GB2312" w:eastAsia="仿宋_GB2312" w:hAnsi="华文仿宋" w:hint="eastAsia"/>
          <w:b/>
          <w:sz w:val="32"/>
          <w:szCs w:val="32"/>
        </w:rPr>
        <w:t>7.如何理解“构成回避关系”的岗位?</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1C4597" w:rsidRPr="003C096A" w:rsidRDefault="001C4597" w:rsidP="001C4597">
      <w:pPr>
        <w:snapToGrid w:val="0"/>
        <w:spacing w:line="540" w:lineRule="exact"/>
        <w:ind w:firstLineChars="200" w:firstLine="643"/>
        <w:rPr>
          <w:rFonts w:ascii="仿宋_GB2312" w:eastAsia="仿宋_GB2312" w:hAnsi="华文仿宋"/>
          <w:b/>
          <w:sz w:val="32"/>
          <w:szCs w:val="32"/>
        </w:rPr>
      </w:pPr>
      <w:r w:rsidRPr="003C096A">
        <w:rPr>
          <w:rFonts w:ascii="仿宋_GB2312" w:eastAsia="仿宋_GB2312" w:hAnsi="华文仿宋" w:hint="eastAsia"/>
          <w:b/>
          <w:sz w:val="32"/>
          <w:szCs w:val="32"/>
        </w:rPr>
        <w:t>8.居民户口本、护照、工作证、驾驶执照、学生证等证件能否代替居民身份证参加考试或体检?</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不能。居民户口本、护照、工作证、驾驶执照、学生证等证件都不能代替居民身份证参加考试或体检。</w:t>
      </w:r>
    </w:p>
    <w:p w:rsidR="001C4597" w:rsidRPr="003C096A" w:rsidRDefault="001C4597" w:rsidP="001C4597">
      <w:pPr>
        <w:snapToGrid w:val="0"/>
        <w:spacing w:line="540" w:lineRule="exact"/>
        <w:ind w:firstLineChars="200" w:firstLine="643"/>
        <w:rPr>
          <w:rFonts w:ascii="仿宋_GB2312" w:eastAsia="仿宋_GB2312" w:hAnsi="华文仿宋"/>
          <w:b/>
          <w:sz w:val="32"/>
          <w:szCs w:val="32"/>
        </w:rPr>
      </w:pPr>
      <w:r w:rsidRPr="003C096A">
        <w:rPr>
          <w:rFonts w:ascii="仿宋_GB2312" w:eastAsia="仿宋_GB2312" w:hAnsi="华文仿宋" w:hint="eastAsia"/>
          <w:b/>
          <w:sz w:val="32"/>
          <w:szCs w:val="32"/>
        </w:rPr>
        <w:t>9. 居民身份证办理受理回执或户口所在地派出所开具的带有考生本人照片并加盖公章的居民身份证明，能否代替居民身份证参加考试或体检?</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不能。考生若居民身份证失效、遗失或正在办理中，应当</w:t>
      </w:r>
      <w:r w:rsidRPr="003C096A">
        <w:rPr>
          <w:rFonts w:ascii="仿宋_GB2312" w:eastAsia="仿宋_GB2312" w:hAnsi="华文仿宋" w:hint="eastAsia"/>
          <w:sz w:val="32"/>
          <w:szCs w:val="32"/>
        </w:rPr>
        <w:lastRenderedPageBreak/>
        <w:t>及时申请领取临时居民身份证，凭临时居民身份证及准考证参加考试或体检。</w:t>
      </w:r>
    </w:p>
    <w:p w:rsidR="001C4597" w:rsidRDefault="001C4597" w:rsidP="00B73D22">
      <w:pPr>
        <w:spacing w:line="500" w:lineRule="exact"/>
        <w:ind w:firstLineChars="200" w:firstLine="643"/>
        <w:rPr>
          <w:rFonts w:ascii="华文仿宋" w:eastAsia="华文仿宋" w:hAnsi="华文仿宋"/>
          <w:b/>
          <w:sz w:val="32"/>
          <w:szCs w:val="32"/>
        </w:rPr>
      </w:pPr>
      <w:r w:rsidRPr="00B73D22">
        <w:rPr>
          <w:rFonts w:ascii="仿宋_GB2312" w:eastAsia="仿宋_GB2312" w:hAnsi="华文仿宋" w:hint="eastAsia"/>
          <w:b/>
          <w:sz w:val="32"/>
          <w:szCs w:val="32"/>
        </w:rPr>
        <w:t>1</w:t>
      </w:r>
      <w:r w:rsidR="0050226D">
        <w:rPr>
          <w:rFonts w:ascii="仿宋_GB2312" w:eastAsia="仿宋_GB2312" w:hAnsi="华文仿宋" w:hint="eastAsia"/>
          <w:b/>
          <w:sz w:val="32"/>
          <w:szCs w:val="32"/>
        </w:rPr>
        <w:t>0</w:t>
      </w:r>
      <w:r w:rsidRPr="00B73D22">
        <w:rPr>
          <w:rFonts w:ascii="仿宋_GB2312" w:eastAsia="仿宋_GB2312" w:hAnsi="华文仿宋" w:hint="eastAsia"/>
          <w:b/>
          <w:sz w:val="32"/>
          <w:szCs w:val="32"/>
        </w:rPr>
        <w:t>.</w:t>
      </w:r>
      <w:r w:rsidRPr="00B73D22">
        <w:rPr>
          <w:rFonts w:ascii="华文仿宋" w:eastAsia="华文仿宋" w:hAnsi="华文仿宋" w:hint="eastAsia"/>
          <w:b/>
          <w:sz w:val="32"/>
          <w:szCs w:val="32"/>
        </w:rPr>
        <w:t>本</w:t>
      </w:r>
      <w:r>
        <w:rPr>
          <w:rFonts w:ascii="华文仿宋" w:eastAsia="华文仿宋" w:hAnsi="华文仿宋" w:hint="eastAsia"/>
          <w:b/>
          <w:sz w:val="32"/>
          <w:szCs w:val="32"/>
        </w:rPr>
        <w:t>报考指南适用范围?</w:t>
      </w:r>
    </w:p>
    <w:p w:rsidR="004D79C1" w:rsidRDefault="001C4597" w:rsidP="00E660E6">
      <w:pPr>
        <w:snapToGrid w:val="0"/>
        <w:spacing w:line="540" w:lineRule="exact"/>
        <w:ind w:firstLineChars="200" w:firstLine="640"/>
        <w:jc w:val="left"/>
      </w:pPr>
      <w:r>
        <w:rPr>
          <w:rFonts w:ascii="华文仿宋" w:eastAsia="华文仿宋" w:hAnsi="华文仿宋" w:hint="eastAsia"/>
          <w:sz w:val="32"/>
          <w:szCs w:val="32"/>
        </w:rPr>
        <w:t>仅适用于本次事业单位公开招聘考试。</w:t>
      </w:r>
      <w:bookmarkStart w:id="0" w:name="_GoBack"/>
      <w:bookmarkEnd w:id="0"/>
    </w:p>
    <w:p w:rsidR="00EA55D6" w:rsidRPr="004D79C1" w:rsidRDefault="00EA55D6">
      <w:pPr>
        <w:widowControl/>
        <w:jc w:val="left"/>
        <w:rPr>
          <w:rFonts w:ascii="仿宋_GB2312" w:eastAsia="仿宋_GB2312" w:hAnsi="仿宋"/>
          <w:sz w:val="10"/>
          <w:szCs w:val="10"/>
        </w:rPr>
      </w:pPr>
    </w:p>
    <w:sectPr w:rsidR="00EA55D6" w:rsidRPr="004D79C1" w:rsidSect="00EA55D6">
      <w:footerReference w:type="even" r:id="rId7"/>
      <w:footerReference w:type="default" r:id="rId8"/>
      <w:pgSz w:w="11906" w:h="16838" w:code="9"/>
      <w:pgMar w:top="1588" w:right="1588" w:bottom="1588"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649" w:rsidRDefault="00AD3649" w:rsidP="00EA55D6">
      <w:r>
        <w:separator/>
      </w:r>
    </w:p>
  </w:endnote>
  <w:endnote w:type="continuationSeparator" w:id="1">
    <w:p w:rsidR="00AD3649" w:rsidRDefault="00AD3649" w:rsidP="00EA5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75" w:rsidRDefault="0033276C">
    <w:pPr>
      <w:pStyle w:val="a6"/>
      <w:framePr w:wrap="around" w:vAnchor="text" w:hAnchor="margin" w:xAlign="center" w:y="1"/>
      <w:rPr>
        <w:rStyle w:val="a7"/>
      </w:rPr>
    </w:pPr>
    <w:r>
      <w:rPr>
        <w:rStyle w:val="a7"/>
      </w:rPr>
      <w:fldChar w:fldCharType="begin"/>
    </w:r>
    <w:r w:rsidR="00984275">
      <w:rPr>
        <w:rStyle w:val="a7"/>
      </w:rPr>
      <w:instrText xml:space="preserve">PAGE  </w:instrText>
    </w:r>
    <w:r>
      <w:rPr>
        <w:rStyle w:val="a7"/>
      </w:rPr>
      <w:fldChar w:fldCharType="end"/>
    </w:r>
  </w:p>
  <w:p w:rsidR="00984275" w:rsidRDefault="0098427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75" w:rsidRDefault="0033276C">
    <w:pPr>
      <w:pStyle w:val="a6"/>
      <w:jc w:val="center"/>
    </w:pPr>
    <w:r w:rsidRPr="0033276C">
      <w:fldChar w:fldCharType="begin"/>
    </w:r>
    <w:r w:rsidR="00984275">
      <w:instrText xml:space="preserve"> PAGE   \* MERGEFORMAT </w:instrText>
    </w:r>
    <w:r w:rsidRPr="0033276C">
      <w:fldChar w:fldCharType="separate"/>
    </w:r>
    <w:r w:rsidR="00E660E6" w:rsidRPr="00E660E6">
      <w:rPr>
        <w:noProof/>
        <w:lang w:val="zh-CN"/>
      </w:rPr>
      <w:t>3</w:t>
    </w:r>
    <w:r>
      <w:rPr>
        <w:noProof/>
        <w:lang w:val="zh-CN"/>
      </w:rPr>
      <w:fldChar w:fldCharType="end"/>
    </w:r>
  </w:p>
  <w:p w:rsidR="00984275" w:rsidRDefault="009842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649" w:rsidRDefault="00AD3649" w:rsidP="00EA55D6">
      <w:r>
        <w:separator/>
      </w:r>
    </w:p>
  </w:footnote>
  <w:footnote w:type="continuationSeparator" w:id="1">
    <w:p w:rsidR="00AD3649" w:rsidRDefault="00AD3649" w:rsidP="00EA55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55E411C"/>
    <w:lvl w:ilvl="0" w:tplc="A4223EAC">
      <w:start w:val="1"/>
      <w:numFmt w:val="decimal"/>
      <w:lvlText w:val="%1、"/>
      <w:lvlJc w:val="left"/>
      <w:pPr>
        <w:tabs>
          <w:tab w:val="left" w:pos="270"/>
        </w:tabs>
        <w:ind w:left="270" w:hanging="360"/>
      </w:pPr>
      <w:rPr>
        <w:rFonts w:hint="default"/>
      </w:rPr>
    </w:lvl>
    <w:lvl w:ilvl="1" w:tplc="04090019" w:tentative="1">
      <w:start w:val="1"/>
      <w:numFmt w:val="lowerLetter"/>
      <w:lvlText w:val="%2)"/>
      <w:lvlJc w:val="left"/>
      <w:pPr>
        <w:tabs>
          <w:tab w:val="left" w:pos="750"/>
        </w:tabs>
        <w:ind w:left="750" w:hanging="420"/>
      </w:pPr>
    </w:lvl>
    <w:lvl w:ilvl="2" w:tplc="0409001B" w:tentative="1">
      <w:start w:val="1"/>
      <w:numFmt w:val="lowerRoman"/>
      <w:lvlText w:val="%3."/>
      <w:lvlJc w:val="right"/>
      <w:pPr>
        <w:tabs>
          <w:tab w:val="left" w:pos="1170"/>
        </w:tabs>
        <w:ind w:left="1170" w:hanging="420"/>
      </w:pPr>
    </w:lvl>
    <w:lvl w:ilvl="3" w:tplc="0409000F" w:tentative="1">
      <w:start w:val="1"/>
      <w:numFmt w:val="decimal"/>
      <w:lvlText w:val="%4."/>
      <w:lvlJc w:val="left"/>
      <w:pPr>
        <w:tabs>
          <w:tab w:val="left" w:pos="1590"/>
        </w:tabs>
        <w:ind w:left="1590" w:hanging="420"/>
      </w:pPr>
    </w:lvl>
    <w:lvl w:ilvl="4" w:tplc="04090019" w:tentative="1">
      <w:start w:val="1"/>
      <w:numFmt w:val="lowerLetter"/>
      <w:lvlText w:val="%5)"/>
      <w:lvlJc w:val="left"/>
      <w:pPr>
        <w:tabs>
          <w:tab w:val="left" w:pos="2010"/>
        </w:tabs>
        <w:ind w:left="2010" w:hanging="420"/>
      </w:pPr>
    </w:lvl>
    <w:lvl w:ilvl="5" w:tplc="0409001B" w:tentative="1">
      <w:start w:val="1"/>
      <w:numFmt w:val="lowerRoman"/>
      <w:lvlText w:val="%6."/>
      <w:lvlJc w:val="right"/>
      <w:pPr>
        <w:tabs>
          <w:tab w:val="left" w:pos="2430"/>
        </w:tabs>
        <w:ind w:left="2430" w:hanging="420"/>
      </w:pPr>
    </w:lvl>
    <w:lvl w:ilvl="6" w:tplc="0409000F" w:tentative="1">
      <w:start w:val="1"/>
      <w:numFmt w:val="decimal"/>
      <w:lvlText w:val="%7."/>
      <w:lvlJc w:val="left"/>
      <w:pPr>
        <w:tabs>
          <w:tab w:val="left" w:pos="2850"/>
        </w:tabs>
        <w:ind w:left="2850" w:hanging="420"/>
      </w:pPr>
    </w:lvl>
    <w:lvl w:ilvl="7" w:tplc="04090019" w:tentative="1">
      <w:start w:val="1"/>
      <w:numFmt w:val="lowerLetter"/>
      <w:lvlText w:val="%8)"/>
      <w:lvlJc w:val="left"/>
      <w:pPr>
        <w:tabs>
          <w:tab w:val="left" w:pos="3270"/>
        </w:tabs>
        <w:ind w:left="3270" w:hanging="420"/>
      </w:pPr>
    </w:lvl>
    <w:lvl w:ilvl="8" w:tplc="0409001B" w:tentative="1">
      <w:start w:val="1"/>
      <w:numFmt w:val="lowerRoman"/>
      <w:lvlText w:val="%9."/>
      <w:lvlJc w:val="right"/>
      <w:pPr>
        <w:tabs>
          <w:tab w:val="left" w:pos="3690"/>
        </w:tabs>
        <w:ind w:left="3690" w:hanging="420"/>
      </w:pPr>
    </w:lvl>
  </w:abstractNum>
  <w:abstractNum w:abstractNumId="1">
    <w:nsid w:val="073C3B71"/>
    <w:multiLevelType w:val="hybridMultilevel"/>
    <w:tmpl w:val="2B7EF0AC"/>
    <w:lvl w:ilvl="0" w:tplc="6D42F22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5D6"/>
    <w:rsid w:val="00001F59"/>
    <w:rsid w:val="00004684"/>
    <w:rsid w:val="00013ACF"/>
    <w:rsid w:val="00025E88"/>
    <w:rsid w:val="00064A37"/>
    <w:rsid w:val="00071DD5"/>
    <w:rsid w:val="000772BA"/>
    <w:rsid w:val="00091228"/>
    <w:rsid w:val="00095C84"/>
    <w:rsid w:val="000E56A7"/>
    <w:rsid w:val="000F1574"/>
    <w:rsid w:val="00102FB5"/>
    <w:rsid w:val="00124BBF"/>
    <w:rsid w:val="00127039"/>
    <w:rsid w:val="00131C3A"/>
    <w:rsid w:val="00142D95"/>
    <w:rsid w:val="001433FA"/>
    <w:rsid w:val="00143C48"/>
    <w:rsid w:val="00174DB9"/>
    <w:rsid w:val="0017574D"/>
    <w:rsid w:val="001A2E47"/>
    <w:rsid w:val="001B19AB"/>
    <w:rsid w:val="001B652D"/>
    <w:rsid w:val="001C1DC9"/>
    <w:rsid w:val="001C4597"/>
    <w:rsid w:val="002155BE"/>
    <w:rsid w:val="002169F1"/>
    <w:rsid w:val="002342A9"/>
    <w:rsid w:val="002376A6"/>
    <w:rsid w:val="0026244A"/>
    <w:rsid w:val="002632BD"/>
    <w:rsid w:val="00265F2E"/>
    <w:rsid w:val="00285140"/>
    <w:rsid w:val="002A6165"/>
    <w:rsid w:val="002C44D8"/>
    <w:rsid w:val="00303312"/>
    <w:rsid w:val="0031559D"/>
    <w:rsid w:val="0032447B"/>
    <w:rsid w:val="0033276C"/>
    <w:rsid w:val="00347D91"/>
    <w:rsid w:val="00350071"/>
    <w:rsid w:val="00364173"/>
    <w:rsid w:val="003A6641"/>
    <w:rsid w:val="003A6839"/>
    <w:rsid w:val="003D64B8"/>
    <w:rsid w:val="003D6803"/>
    <w:rsid w:val="003E006F"/>
    <w:rsid w:val="004047D0"/>
    <w:rsid w:val="00426D77"/>
    <w:rsid w:val="00444869"/>
    <w:rsid w:val="00454123"/>
    <w:rsid w:val="004579C4"/>
    <w:rsid w:val="004662F1"/>
    <w:rsid w:val="00482705"/>
    <w:rsid w:val="004931AC"/>
    <w:rsid w:val="004B0DC4"/>
    <w:rsid w:val="004B3988"/>
    <w:rsid w:val="004C09BB"/>
    <w:rsid w:val="004C0DF2"/>
    <w:rsid w:val="004D0B59"/>
    <w:rsid w:val="004D11D2"/>
    <w:rsid w:val="004D79C1"/>
    <w:rsid w:val="0050226D"/>
    <w:rsid w:val="00505210"/>
    <w:rsid w:val="00530D53"/>
    <w:rsid w:val="00536390"/>
    <w:rsid w:val="00545837"/>
    <w:rsid w:val="005540E5"/>
    <w:rsid w:val="00563A6C"/>
    <w:rsid w:val="00565FE6"/>
    <w:rsid w:val="00584150"/>
    <w:rsid w:val="005B36F0"/>
    <w:rsid w:val="005C08FF"/>
    <w:rsid w:val="005F0090"/>
    <w:rsid w:val="00615249"/>
    <w:rsid w:val="00621CB0"/>
    <w:rsid w:val="0062356D"/>
    <w:rsid w:val="006733C3"/>
    <w:rsid w:val="006761EE"/>
    <w:rsid w:val="00682845"/>
    <w:rsid w:val="006B1FC6"/>
    <w:rsid w:val="006B708A"/>
    <w:rsid w:val="006C6810"/>
    <w:rsid w:val="006D2B29"/>
    <w:rsid w:val="007060EC"/>
    <w:rsid w:val="00726A67"/>
    <w:rsid w:val="00747949"/>
    <w:rsid w:val="007A3F33"/>
    <w:rsid w:val="007B635D"/>
    <w:rsid w:val="007C5FC1"/>
    <w:rsid w:val="007E6E2F"/>
    <w:rsid w:val="007F4E3F"/>
    <w:rsid w:val="0081716B"/>
    <w:rsid w:val="0082427A"/>
    <w:rsid w:val="0085526A"/>
    <w:rsid w:val="008566C9"/>
    <w:rsid w:val="00870CD8"/>
    <w:rsid w:val="00877827"/>
    <w:rsid w:val="008911AE"/>
    <w:rsid w:val="008E5D9D"/>
    <w:rsid w:val="008F1318"/>
    <w:rsid w:val="00904FD3"/>
    <w:rsid w:val="0094382A"/>
    <w:rsid w:val="00955391"/>
    <w:rsid w:val="00956829"/>
    <w:rsid w:val="00976CCE"/>
    <w:rsid w:val="00984275"/>
    <w:rsid w:val="00996791"/>
    <w:rsid w:val="009A31C7"/>
    <w:rsid w:val="009A3DD0"/>
    <w:rsid w:val="009B2DF0"/>
    <w:rsid w:val="00A122F9"/>
    <w:rsid w:val="00A13F7D"/>
    <w:rsid w:val="00A23D4B"/>
    <w:rsid w:val="00A43A95"/>
    <w:rsid w:val="00A464AD"/>
    <w:rsid w:val="00A470DC"/>
    <w:rsid w:val="00A50188"/>
    <w:rsid w:val="00A73E58"/>
    <w:rsid w:val="00AA131F"/>
    <w:rsid w:val="00AA137F"/>
    <w:rsid w:val="00AC051A"/>
    <w:rsid w:val="00AD3649"/>
    <w:rsid w:val="00AD3E4B"/>
    <w:rsid w:val="00AD7715"/>
    <w:rsid w:val="00AE3405"/>
    <w:rsid w:val="00AF0F02"/>
    <w:rsid w:val="00B17D5F"/>
    <w:rsid w:val="00B419E3"/>
    <w:rsid w:val="00B6766D"/>
    <w:rsid w:val="00B7019C"/>
    <w:rsid w:val="00B73D22"/>
    <w:rsid w:val="00B872C9"/>
    <w:rsid w:val="00BA5C88"/>
    <w:rsid w:val="00C4533E"/>
    <w:rsid w:val="00C563CF"/>
    <w:rsid w:val="00C80815"/>
    <w:rsid w:val="00C86854"/>
    <w:rsid w:val="00C91AD0"/>
    <w:rsid w:val="00C947EC"/>
    <w:rsid w:val="00C96142"/>
    <w:rsid w:val="00C97BD5"/>
    <w:rsid w:val="00CB5EF9"/>
    <w:rsid w:val="00CB6363"/>
    <w:rsid w:val="00CC0CD5"/>
    <w:rsid w:val="00CC36A3"/>
    <w:rsid w:val="00CD16CA"/>
    <w:rsid w:val="00CD61C1"/>
    <w:rsid w:val="00CE2FC8"/>
    <w:rsid w:val="00CE3761"/>
    <w:rsid w:val="00D21B08"/>
    <w:rsid w:val="00D300CC"/>
    <w:rsid w:val="00D32293"/>
    <w:rsid w:val="00D35057"/>
    <w:rsid w:val="00D7286E"/>
    <w:rsid w:val="00D91BB6"/>
    <w:rsid w:val="00D94B0E"/>
    <w:rsid w:val="00DA5A89"/>
    <w:rsid w:val="00DA5BE6"/>
    <w:rsid w:val="00DD7016"/>
    <w:rsid w:val="00E021DE"/>
    <w:rsid w:val="00E17174"/>
    <w:rsid w:val="00E61B68"/>
    <w:rsid w:val="00E660E6"/>
    <w:rsid w:val="00E72065"/>
    <w:rsid w:val="00E72A9A"/>
    <w:rsid w:val="00E84030"/>
    <w:rsid w:val="00E94E17"/>
    <w:rsid w:val="00EA3E9E"/>
    <w:rsid w:val="00EA55D6"/>
    <w:rsid w:val="00EA5854"/>
    <w:rsid w:val="00EA7571"/>
    <w:rsid w:val="00EE3CDD"/>
    <w:rsid w:val="00F204C5"/>
    <w:rsid w:val="00F62BD7"/>
    <w:rsid w:val="00F744CD"/>
    <w:rsid w:val="00F94110"/>
    <w:rsid w:val="00FA2E5F"/>
    <w:rsid w:val="00FB4682"/>
    <w:rsid w:val="00FE5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55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rsid w:val="00EA55D6"/>
    <w:pPr>
      <w:ind w:leftChars="2500" w:left="100"/>
    </w:pPr>
  </w:style>
  <w:style w:type="paragraph" w:styleId="a5">
    <w:name w:val="Balloon Text"/>
    <w:basedOn w:val="a"/>
    <w:rsid w:val="00EA55D6"/>
    <w:rPr>
      <w:sz w:val="18"/>
      <w:szCs w:val="18"/>
    </w:rPr>
  </w:style>
  <w:style w:type="paragraph" w:styleId="a6">
    <w:name w:val="footer"/>
    <w:basedOn w:val="a"/>
    <w:link w:val="Char"/>
    <w:uiPriority w:val="99"/>
    <w:rsid w:val="00EA55D6"/>
    <w:pPr>
      <w:tabs>
        <w:tab w:val="center" w:pos="4153"/>
        <w:tab w:val="right" w:pos="8306"/>
      </w:tabs>
      <w:snapToGrid w:val="0"/>
      <w:jc w:val="left"/>
    </w:pPr>
    <w:rPr>
      <w:sz w:val="18"/>
      <w:szCs w:val="18"/>
    </w:rPr>
  </w:style>
  <w:style w:type="character" w:styleId="a7">
    <w:name w:val="page number"/>
    <w:basedOn w:val="a0"/>
    <w:rsid w:val="00EA55D6"/>
  </w:style>
  <w:style w:type="paragraph" w:styleId="a8">
    <w:name w:val="header"/>
    <w:basedOn w:val="a"/>
    <w:rsid w:val="00EA55D6"/>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rsid w:val="00EA55D6"/>
    <w:pPr>
      <w:ind w:firstLineChars="200" w:firstLine="420"/>
    </w:pPr>
  </w:style>
  <w:style w:type="paragraph" w:styleId="aa">
    <w:name w:val="Normal (Web)"/>
    <w:basedOn w:val="a"/>
    <w:uiPriority w:val="99"/>
    <w:rsid w:val="00EA55D6"/>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6"/>
    <w:uiPriority w:val="99"/>
    <w:rsid w:val="00EA55D6"/>
    <w:rPr>
      <w:kern w:val="2"/>
      <w:sz w:val="18"/>
      <w:szCs w:val="18"/>
    </w:rPr>
  </w:style>
  <w:style w:type="character" w:styleId="ab">
    <w:name w:val="Hyperlink"/>
    <w:basedOn w:val="a0"/>
    <w:uiPriority w:val="99"/>
    <w:rsid w:val="00EA55D6"/>
    <w:rPr>
      <w:color w:val="0000FF"/>
      <w:u w:val="single"/>
    </w:rPr>
  </w:style>
  <w:style w:type="character" w:styleId="ac">
    <w:name w:val="FollowedHyperlink"/>
    <w:basedOn w:val="a0"/>
    <w:uiPriority w:val="99"/>
    <w:semiHidden/>
    <w:unhideWhenUsed/>
    <w:rsid w:val="00B872C9"/>
    <w:rPr>
      <w:color w:val="800080" w:themeColor="followedHyperlink"/>
      <w:u w:val="single"/>
    </w:rPr>
  </w:style>
  <w:style w:type="character" w:styleId="ad">
    <w:name w:val="Strong"/>
    <w:basedOn w:val="a0"/>
    <w:uiPriority w:val="22"/>
    <w:qFormat/>
    <w:rsid w:val="004047D0"/>
    <w:rPr>
      <w:b/>
      <w:bCs/>
    </w:rPr>
  </w:style>
  <w:style w:type="paragraph" w:styleId="ae">
    <w:name w:val="Body Text"/>
    <w:basedOn w:val="a"/>
    <w:next w:val="af"/>
    <w:link w:val="Char0"/>
    <w:qFormat/>
    <w:rsid w:val="004D79C1"/>
    <w:pPr>
      <w:spacing w:line="400" w:lineRule="exact"/>
    </w:pPr>
    <w:rPr>
      <w:rFonts w:ascii="仿宋_GB2312" w:eastAsia="仿宋_GB2312" w:hAnsi="Calibri" w:cs="黑体"/>
      <w:sz w:val="24"/>
      <w:szCs w:val="20"/>
    </w:rPr>
  </w:style>
  <w:style w:type="character" w:customStyle="1" w:styleId="Char0">
    <w:name w:val="正文文本 Char"/>
    <w:basedOn w:val="a0"/>
    <w:link w:val="ae"/>
    <w:rsid w:val="004D79C1"/>
    <w:rPr>
      <w:rFonts w:ascii="仿宋_GB2312" w:eastAsia="仿宋_GB2312" w:hAnsi="Calibri" w:cs="黑体"/>
      <w:kern w:val="2"/>
      <w:sz w:val="24"/>
    </w:rPr>
  </w:style>
  <w:style w:type="paragraph" w:customStyle="1" w:styleId="Style3">
    <w:name w:val="_Style 3"/>
    <w:basedOn w:val="a"/>
    <w:next w:val="3"/>
    <w:qFormat/>
    <w:rsid w:val="004D79C1"/>
    <w:rPr>
      <w:rFonts w:ascii="Calibri" w:hAnsi="Calibri" w:cs="黑体"/>
      <w:szCs w:val="22"/>
    </w:rPr>
  </w:style>
  <w:style w:type="paragraph" w:styleId="af">
    <w:name w:val="Title"/>
    <w:basedOn w:val="a"/>
    <w:next w:val="a"/>
    <w:link w:val="Char1"/>
    <w:uiPriority w:val="10"/>
    <w:qFormat/>
    <w:rsid w:val="004D79C1"/>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f"/>
    <w:uiPriority w:val="10"/>
    <w:rsid w:val="004D79C1"/>
    <w:rPr>
      <w:rFonts w:asciiTheme="majorHAnsi" w:hAnsiTheme="majorHAnsi" w:cstheme="majorBidi"/>
      <w:b/>
      <w:bCs/>
      <w:kern w:val="2"/>
      <w:sz w:val="32"/>
      <w:szCs w:val="32"/>
    </w:rPr>
  </w:style>
  <w:style w:type="paragraph" w:styleId="3">
    <w:name w:val="Body Text Indent 3"/>
    <w:basedOn w:val="a"/>
    <w:link w:val="3Char"/>
    <w:uiPriority w:val="99"/>
    <w:semiHidden/>
    <w:unhideWhenUsed/>
    <w:rsid w:val="004D79C1"/>
    <w:pPr>
      <w:spacing w:after="120"/>
      <w:ind w:leftChars="200" w:left="420"/>
    </w:pPr>
    <w:rPr>
      <w:sz w:val="16"/>
      <w:szCs w:val="16"/>
    </w:rPr>
  </w:style>
  <w:style w:type="character" w:customStyle="1" w:styleId="3Char">
    <w:name w:val="正文文本缩进 3 Char"/>
    <w:basedOn w:val="a0"/>
    <w:link w:val="3"/>
    <w:uiPriority w:val="99"/>
    <w:semiHidden/>
    <w:rsid w:val="004D79C1"/>
    <w:rPr>
      <w:kern w:val="2"/>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956</Characters>
  <Application>Microsoft Office Word</Application>
  <DocSecurity>0</DocSecurity>
  <Lines>7</Lines>
  <Paragraphs>2</Paragraphs>
  <ScaleCrop>false</ScaleCrop>
  <Company>jyjrsg</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连平县2011年公开招聘中小学教师工作方案</dc:title>
  <dc:creator>Anonymous</dc:creator>
  <cp:lastModifiedBy>gyb1</cp:lastModifiedBy>
  <cp:revision>2</cp:revision>
  <cp:lastPrinted>2021-09-23T08:14:00Z</cp:lastPrinted>
  <dcterms:created xsi:type="dcterms:W3CDTF">2021-10-25T01:21:00Z</dcterms:created>
  <dcterms:modified xsi:type="dcterms:W3CDTF">2021-10-25T01:21:00Z</dcterms:modified>
</cp:coreProperties>
</file>