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面</w:t>
      </w:r>
      <w:r>
        <w:rPr>
          <w:rFonts w:hint="eastAsia" w:ascii="宋体" w:hAnsi="宋体"/>
          <w:b/>
          <w:bCs/>
          <w:sz w:val="44"/>
          <w:szCs w:val="44"/>
        </w:rPr>
        <w:t>试考生新冠肺炎疫情防控告知书</w:t>
      </w:r>
    </w:p>
    <w:p>
      <w:pPr>
        <w:spacing w:line="560" w:lineRule="exact"/>
        <w:ind w:firstLine="646"/>
        <w:rPr>
          <w:rFonts w:hint="eastAsia" w:ascii="仿宋_GB2312" w:eastAsia="仿宋_GB2312"/>
          <w:color w:val="000000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1.异地参考考生完成报名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及资格复审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后，应立即通过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长春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疾控中心（043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-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val="en-US" w:eastAsia="zh-CN"/>
        </w:rPr>
        <w:t>88612320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）了解辉南县疫情防控相关要求。须进行隔离观察的，要提前14天到达辉南县按要求隔离观察（笔试时间另行通知），并于笔试当天出具解除隔离证明。按疫情防控要求，须进行隔离观察不能出具解除隔离证明的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2.考生应及时通过微信添加“吉事办”小程序申领“吉祥码”、“通信大数据行程卡”（技术咨询电话：0431-12342），下载填报《</w:t>
      </w: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年辉南县事业单位招聘工作人员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</w:rPr>
        <w:t>并每日进行详实记录。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试当天，考生进入考点时需扫描“吉祥码”、查看“通信大数据行程卡”、2次测温并上交1份《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》。“吉祥码”“通信大数据行程卡”为绿码的考生，经现场测量体温正常方可进入考点。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3.“吉祥码”或“通信大数据行程卡”非绿码的考生，</w:t>
      </w:r>
      <w:r>
        <w:rPr>
          <w:rFonts w:hint="eastAsia" w:ascii="仿宋_GB2312" w:eastAsia="仿宋_GB2312"/>
          <w:color w:val="000000"/>
          <w:spacing w:val="-4"/>
          <w:kern w:val="0"/>
          <w:sz w:val="30"/>
          <w:szCs w:val="30"/>
        </w:rPr>
        <w:t>须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提供72小时内由吉林省</w:t>
      </w:r>
      <w:r>
        <w:rPr>
          <w:rFonts w:hint="eastAsia" w:ascii="仿宋_GB2312" w:eastAsia="仿宋_GB2312"/>
          <w:sz w:val="30"/>
          <w:szCs w:val="30"/>
        </w:rPr>
        <w:t>内正规、有资质的新冠病毒核酸检测机构出具的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核酸检测阴性证明，不能出具检测阴性证明的，不能参加考试。其他情况，按照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val="en-US" w:eastAsia="zh-CN"/>
        </w:rPr>
        <w:t>长春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市新冠疫情防控相关要求处理，考生须服从防疫工作安排。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5.考生须认真阅读并签署《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640" w:lineRule="exact"/>
        <w:ind w:firstLine="645"/>
        <w:rPr>
          <w:rFonts w:ascii="仿宋_GB2312" w:eastAsia="仿宋_GB2312"/>
          <w:b/>
          <w:spacing w:val="-4"/>
          <w:sz w:val="30"/>
          <w:szCs w:val="30"/>
          <w:u w:val="single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请参照下面划线这段话填写此告知承诺书：</w:t>
      </w:r>
      <w:r>
        <w:rPr>
          <w:rFonts w:hint="eastAsia" w:ascii="仿宋_GB2312" w:eastAsia="仿宋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考生签字：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手机号：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snapToGrid w:val="0"/>
        <w:spacing w:line="44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ind w:firstLine="3750" w:firstLineChars="12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承诺日期：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年    月    日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2CF2"/>
    <w:rsid w:val="00025549"/>
    <w:rsid w:val="00172A27"/>
    <w:rsid w:val="001B50B5"/>
    <w:rsid w:val="001E23BA"/>
    <w:rsid w:val="00284C58"/>
    <w:rsid w:val="002A5976"/>
    <w:rsid w:val="002F270F"/>
    <w:rsid w:val="002F773D"/>
    <w:rsid w:val="003361D6"/>
    <w:rsid w:val="00353CAA"/>
    <w:rsid w:val="0039171B"/>
    <w:rsid w:val="003F5B9B"/>
    <w:rsid w:val="004176EE"/>
    <w:rsid w:val="005B76CE"/>
    <w:rsid w:val="00852281"/>
    <w:rsid w:val="0090511E"/>
    <w:rsid w:val="00967A2C"/>
    <w:rsid w:val="009E5E54"/>
    <w:rsid w:val="00A0039C"/>
    <w:rsid w:val="00A23703"/>
    <w:rsid w:val="00B00734"/>
    <w:rsid w:val="00B3127F"/>
    <w:rsid w:val="00B922DF"/>
    <w:rsid w:val="00C7318E"/>
    <w:rsid w:val="00CF1A70"/>
    <w:rsid w:val="00F07730"/>
    <w:rsid w:val="00F4066A"/>
    <w:rsid w:val="00F83D18"/>
    <w:rsid w:val="00FB5E7C"/>
    <w:rsid w:val="16E874F1"/>
    <w:rsid w:val="1A494D05"/>
    <w:rsid w:val="2F011C01"/>
    <w:rsid w:val="315940D8"/>
    <w:rsid w:val="3A6E13AD"/>
    <w:rsid w:val="452507CC"/>
    <w:rsid w:val="476664E1"/>
    <w:rsid w:val="4C3F3BEB"/>
    <w:rsid w:val="50C56AFD"/>
    <w:rsid w:val="54584A14"/>
    <w:rsid w:val="595B6EAF"/>
    <w:rsid w:val="6B8B4379"/>
    <w:rsid w:val="75F52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TotalTime>5</TotalTime>
  <ScaleCrop>false</ScaleCrop>
  <LinksUpToDate>false</LinksUpToDate>
  <CharactersWithSpaces>889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2021-07-05T00:58:00Z</dcterms:created>
  <dc:creator>Administrator</dc:creator>
  <cp:lastModifiedBy>★水色★</cp:lastModifiedBy>
  <cp:lastPrinted>2020-07-30T02:02:00Z</cp:lastPrinted>
  <dcterms:modified xsi:type="dcterms:W3CDTF">2021-10-20T09:03:15Z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5D0344E0563A4337BB4126FB69F627A5</vt:lpwstr>
  </property>
</Properties>
</file>