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附件3：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朔州市大医院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公开引进急需紧缺医学类硕士研究生（第二批）所提</w:t>
      </w:r>
      <w:r>
        <w:rPr>
          <w:rFonts w:hint="eastAsia" w:ascii="仿宋_GB2312" w:hAnsi="仿宋_GB2312" w:eastAsia="仿宋_GB2312" w:cs="仿宋_GB2312"/>
          <w:sz w:val="32"/>
          <w:szCs w:val="32"/>
        </w:rPr>
        <w:t>供的材料，内容真实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，绝无弄虚作假。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如有违背上述承诺，本人愿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受取消应聘资格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（签名）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02E25C9F"/>
    <w:rsid w:val="040863B0"/>
    <w:rsid w:val="0B950C6E"/>
    <w:rsid w:val="11C34B8B"/>
    <w:rsid w:val="26B34985"/>
    <w:rsid w:val="29251F44"/>
    <w:rsid w:val="2D3D2B85"/>
    <w:rsid w:val="3867503C"/>
    <w:rsid w:val="4EAB3B60"/>
    <w:rsid w:val="5AF140C2"/>
    <w:rsid w:val="67FF4AC8"/>
    <w:rsid w:val="751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</Words>
  <Characters>153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Administrator</cp:lastModifiedBy>
  <dcterms:modified xsi:type="dcterms:W3CDTF">2021-10-22T02:22:04Z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