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6" w:leftChars="-6" w:hanging="13" w:hangingChars="3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珠海高新区综合治理局公开招聘合同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制职</w:t>
      </w:r>
      <w:r>
        <w:rPr>
          <w:rFonts w:eastAsia="方正小标宋简体"/>
          <w:kern w:val="0"/>
          <w:sz w:val="44"/>
          <w:szCs w:val="44"/>
        </w:rPr>
        <w:t>员岗位一览表</w:t>
      </w:r>
    </w:p>
    <w:p>
      <w:pPr>
        <w:spacing w:line="480" w:lineRule="exact"/>
        <w:ind w:left="-6" w:leftChars="-6" w:hanging="13" w:hangingChars="3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</w:p>
    <w:tbl>
      <w:tblPr>
        <w:tblStyle w:val="5"/>
        <w:tblW w:w="14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62"/>
        <w:gridCol w:w="890"/>
        <w:gridCol w:w="2250"/>
        <w:gridCol w:w="917"/>
        <w:gridCol w:w="3283"/>
        <w:gridCol w:w="1884"/>
        <w:gridCol w:w="2934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68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3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专业类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eastAsia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法治类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主要从事</w:t>
            </w:r>
            <w:r>
              <w:rPr>
                <w:rFonts w:hint="eastAsia" w:eastAsia="仿宋_GB2312"/>
                <w:sz w:val="28"/>
                <w:szCs w:val="28"/>
              </w:rPr>
              <w:t>法制宣传、法治政府建设及规范性文件审查</w:t>
            </w:r>
            <w:r>
              <w:rPr>
                <w:rFonts w:hint="eastAsia"/>
                <w:sz w:val="28"/>
                <w:szCs w:val="28"/>
                <w:lang w:eastAsia="zh-CN"/>
              </w:rPr>
              <w:t>等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A0301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类（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B0301</w:t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中国语言文学（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A0501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中国语言文学类（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B0501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普通高等学校全日制本科及以上学历；学士及以上学位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8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有较强的沟通能力和文字处理能力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8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通过国家司法考试或具有相关工作经验者优先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3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211002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专业类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文秘类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主要从事文字材料综合等工作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A0301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社会学（</w:t>
            </w: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A0303</w:t>
            </w: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心理学类（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A0402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中国语言文学（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A0501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B0301</w:t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社会学类（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B0303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心理学类（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B0402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B0501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普通高等学校全日制本科及以上学历；学士及以上学位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2"/>
              </w:numPr>
              <w:spacing w:line="340" w:lineRule="exact"/>
              <w:ind w:left="425" w:leftChars="0" w:hanging="425" w:firstLineChars="0"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exact"/>
              <w:ind w:left="425" w:leftChars="0" w:hanging="425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具备较强的沟通能力、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文字写作能力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有公文写作相关工作经验优先。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3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0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1.专业要求参照《广东省考试录用公务员专业目录（2021年版）》进行设置。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报考人员毕业证书或学位证书所列专业须与岗位专业要求一致，所学专业未列入专业目录（没有专业代码）的，可选择专业目录中的相近专业报考，所学专业必修课程须与报考岗位要求专业的主要课程基本一致，并提交所学专业课程成绩单（须教务处盖章）及其他需要提供的佐证材料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造字工房尚雅准宋体验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F001A"/>
    <w:multiLevelType w:val="multilevel"/>
    <w:tmpl w:val="5FBF001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1CE5EA"/>
    <w:multiLevelType w:val="singleLevel"/>
    <w:tmpl w:val="601CE5EA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FA"/>
    <w:rsid w:val="00027375"/>
    <w:rsid w:val="0003623E"/>
    <w:rsid w:val="00062C2F"/>
    <w:rsid w:val="00064FC7"/>
    <w:rsid w:val="000B072A"/>
    <w:rsid w:val="00111ECB"/>
    <w:rsid w:val="00120540"/>
    <w:rsid w:val="001B3435"/>
    <w:rsid w:val="002537B6"/>
    <w:rsid w:val="0026169C"/>
    <w:rsid w:val="002A6BF3"/>
    <w:rsid w:val="00317DA2"/>
    <w:rsid w:val="003239ED"/>
    <w:rsid w:val="00344F2B"/>
    <w:rsid w:val="0038182C"/>
    <w:rsid w:val="00393D35"/>
    <w:rsid w:val="003A6754"/>
    <w:rsid w:val="003C74BA"/>
    <w:rsid w:val="003E35FB"/>
    <w:rsid w:val="00406DE3"/>
    <w:rsid w:val="004827FC"/>
    <w:rsid w:val="00486EF9"/>
    <w:rsid w:val="00491861"/>
    <w:rsid w:val="00493372"/>
    <w:rsid w:val="004B187F"/>
    <w:rsid w:val="004B269F"/>
    <w:rsid w:val="00506D26"/>
    <w:rsid w:val="0052265D"/>
    <w:rsid w:val="005429D4"/>
    <w:rsid w:val="00552278"/>
    <w:rsid w:val="005B11F1"/>
    <w:rsid w:val="005B1245"/>
    <w:rsid w:val="00606166"/>
    <w:rsid w:val="00713F19"/>
    <w:rsid w:val="00735388"/>
    <w:rsid w:val="007A51A2"/>
    <w:rsid w:val="007B1CD7"/>
    <w:rsid w:val="007C0851"/>
    <w:rsid w:val="007C2D9E"/>
    <w:rsid w:val="007D20BF"/>
    <w:rsid w:val="008074D3"/>
    <w:rsid w:val="008161A9"/>
    <w:rsid w:val="00856EC1"/>
    <w:rsid w:val="008A6179"/>
    <w:rsid w:val="008A6B5F"/>
    <w:rsid w:val="0099442A"/>
    <w:rsid w:val="009962B4"/>
    <w:rsid w:val="00A01AD5"/>
    <w:rsid w:val="00A77723"/>
    <w:rsid w:val="00AE364D"/>
    <w:rsid w:val="00B30ECD"/>
    <w:rsid w:val="00B341D6"/>
    <w:rsid w:val="00B470C5"/>
    <w:rsid w:val="00B57F6E"/>
    <w:rsid w:val="00B922B5"/>
    <w:rsid w:val="00BE3118"/>
    <w:rsid w:val="00BE453A"/>
    <w:rsid w:val="00BF176B"/>
    <w:rsid w:val="00C23B07"/>
    <w:rsid w:val="00C379D6"/>
    <w:rsid w:val="00C56151"/>
    <w:rsid w:val="00CC4499"/>
    <w:rsid w:val="00D02494"/>
    <w:rsid w:val="00D16A61"/>
    <w:rsid w:val="00D63DB9"/>
    <w:rsid w:val="00D72533"/>
    <w:rsid w:val="00E46A70"/>
    <w:rsid w:val="00E55F62"/>
    <w:rsid w:val="00EE0D68"/>
    <w:rsid w:val="00F9040D"/>
    <w:rsid w:val="00FB103E"/>
    <w:rsid w:val="00FB7428"/>
    <w:rsid w:val="00FE45FA"/>
    <w:rsid w:val="0AA027A4"/>
    <w:rsid w:val="174851A3"/>
    <w:rsid w:val="187C6FB4"/>
    <w:rsid w:val="2C963839"/>
    <w:rsid w:val="33B54FEC"/>
    <w:rsid w:val="3E2973BD"/>
    <w:rsid w:val="3E8D342D"/>
    <w:rsid w:val="423B16F5"/>
    <w:rsid w:val="43351204"/>
    <w:rsid w:val="43D7700C"/>
    <w:rsid w:val="44105F09"/>
    <w:rsid w:val="44CB724F"/>
    <w:rsid w:val="47121281"/>
    <w:rsid w:val="47CC5757"/>
    <w:rsid w:val="487F7420"/>
    <w:rsid w:val="55570EC5"/>
    <w:rsid w:val="557C7D6D"/>
    <w:rsid w:val="582D6AD1"/>
    <w:rsid w:val="5C1325E5"/>
    <w:rsid w:val="6402726A"/>
    <w:rsid w:val="6A641854"/>
    <w:rsid w:val="6B1F7EE3"/>
    <w:rsid w:val="6D562919"/>
    <w:rsid w:val="745A6940"/>
    <w:rsid w:val="79B22674"/>
    <w:rsid w:val="7BD35849"/>
    <w:rsid w:val="7D56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ScaleCrop>false</ScaleCrop>
  <LinksUpToDate>false</LinksUpToDate>
  <CharactersWithSpaces>747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2018-11-30T03:50:00Z</dcterms:created>
  <dc:creator>栗劼</dc:creator>
  <cp:lastModifiedBy>Nelly</cp:lastModifiedBy>
  <cp:lastPrinted>2021-10-27T02:45:51Z</cp:lastPrinted>
  <dcterms:modified xsi:type="dcterms:W3CDTF">2021-10-27T03:19:08Z</dcterms:modified>
  <dc:title>珠海高新区综合治理局公开招聘合同制职员岗位一览表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