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FF0000"/>
          <w:spacing w:val="0"/>
          <w:sz w:val="43"/>
          <w:szCs w:val="43"/>
          <w:bdr w:val="none" w:color="auto" w:sz="0" w:space="0"/>
        </w:rPr>
        <w:t>中共达州市通川区委组织部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sz w:val="43"/>
          <w:szCs w:val="43"/>
          <w:bdr w:val="none" w:color="auto" w:sz="0" w:space="0"/>
        </w:rPr>
        <w:t>达州市通川区人力资源和社会保障局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sz w:val="43"/>
          <w:szCs w:val="43"/>
          <w:bdr w:val="none" w:color="auto" w:sz="0" w:space="0"/>
        </w:rPr>
        <w:t>达州市通川区教育和科学技术局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FF0000"/>
          <w:sz w:val="43"/>
          <w:szCs w:val="43"/>
          <w:bdr w:val="none" w:color="auto" w:sz="0" w:space="0"/>
        </w:rPr>
        <w:t>关于达州市高级中学培文学校</w:t>
      </w:r>
      <w:r>
        <w:rPr>
          <w:rFonts w:hint="default" w:ascii="Times New Roman" w:hAnsi="Times New Roman" w:cs="Times New Roman"/>
          <w:color w:val="FF0000"/>
          <w:sz w:val="43"/>
          <w:szCs w:val="43"/>
          <w:bdr w:val="none" w:color="auto" w:sz="0" w:space="0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FF0000"/>
          <w:sz w:val="43"/>
          <w:szCs w:val="43"/>
          <w:bdr w:val="none" w:color="auto" w:sz="0" w:space="0"/>
        </w:rPr>
        <w:t>年公开招聘引进竞赛教练和学科教师的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5"/>
          <w:sz w:val="43"/>
          <w:szCs w:val="43"/>
          <w:bdr w:val="none" w:color="auto" w:sz="0" w:space="0"/>
        </w:rPr>
        <w:t>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ascii="仿宋" w:hAnsi="仿宋" w:eastAsia="仿宋" w:cs="仿宋"/>
          <w:sz w:val="31"/>
          <w:szCs w:val="31"/>
          <w:bdr w:val="none" w:color="auto" w:sz="0" w:space="0"/>
        </w:rPr>
        <w:t>为全面推进人才强区战略，助推通川高品质教育建设，努力打造高素质教师人才队伍，根</w:t>
      </w:r>
      <w:bookmarkStart w:id="0" w:name="_GoBack"/>
      <w:bookmarkEnd w:id="0"/>
      <w:r>
        <w:rPr>
          <w:rFonts w:ascii="仿宋" w:hAnsi="仿宋" w:eastAsia="仿宋" w:cs="仿宋"/>
          <w:sz w:val="31"/>
          <w:szCs w:val="31"/>
          <w:bdr w:val="none" w:color="auto" w:sz="0" w:space="0"/>
        </w:rPr>
        <w:t>据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《关于争创全省经济副中心实施人才新政的十条措施（试行）》（达市委发〔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2019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〕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15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号）文件精神，达州市高级中学培文学校拟公开招聘引进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40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名教育类人才，现公告如下：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一、</w:t>
      </w:r>
      <w:r>
        <w:rPr>
          <w:rFonts w:ascii="方正黑体简体" w:hAnsi="方正黑体简体" w:eastAsia="方正黑体简体" w:cs="方正黑体简体"/>
          <w:sz w:val="31"/>
          <w:szCs w:val="31"/>
          <w:bdr w:val="none" w:color="auto" w:sz="0" w:space="0"/>
        </w:rPr>
        <w:t>招聘岗位及数量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竞赛教练</w:t>
      </w:r>
      <w:r>
        <w:rPr>
          <w:rFonts w:hint="default" w:ascii="Times New Roman" w:hAnsi="Times New Roman" w:cs="Times New Roman"/>
          <w:color w:val="333333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名、中学学科教师</w:t>
      </w:r>
      <w:r>
        <w:rPr>
          <w:rFonts w:hint="default" w:ascii="Times New Roman" w:hAnsi="Times New Roman" w:cs="Times New Roman"/>
          <w:color w:val="333333"/>
          <w:sz w:val="31"/>
          <w:szCs w:val="31"/>
          <w:bdr w:val="none" w:color="auto" w:sz="0" w:space="0"/>
          <w:shd w:val="clear" w:fill="FFFFFF"/>
        </w:rPr>
        <w:t>35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名，共计</w:t>
      </w:r>
      <w:r>
        <w:rPr>
          <w:rFonts w:hint="default" w:ascii="Times New Roman" w:hAnsi="Times New Roman" w:cs="Times New Roman"/>
          <w:color w:val="333333"/>
          <w:sz w:val="31"/>
          <w:szCs w:val="31"/>
          <w:bdr w:val="none" w:color="auto" w:sz="0" w:space="0"/>
          <w:shd w:val="clear" w:fill="FFFFFF"/>
        </w:rPr>
        <w:t>40</w:t>
      </w:r>
      <w:r>
        <w:rPr>
          <w:rFonts w:hint="eastAsia" w:ascii="仿宋" w:hAnsi="仿宋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名。招聘过程中，在总量不变的情况下，各学科数量由学校报通川区教科局可以进行调整。</w:t>
      </w:r>
    </w:p>
    <w:tbl>
      <w:tblPr>
        <w:tblW w:w="0" w:type="auto"/>
        <w:tblCellSpacing w:w="0" w:type="dxa"/>
        <w:tblInd w:w="15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555"/>
        <w:gridCol w:w="2555"/>
        <w:gridCol w:w="2555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竞赛教练招聘数量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学科教师招聘数量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信息学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7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音乐（播音主持）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心理健康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35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黑体简体" w:hAnsi="方正黑体简体" w:eastAsia="方正黑体简体" w:cs="方正黑体简体"/>
          <w:sz w:val="31"/>
          <w:szCs w:val="31"/>
          <w:bdr w:val="none" w:color="auto" w:sz="0" w:space="0"/>
        </w:rPr>
        <w:t>二、招聘对象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（一）竞赛教练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本人参加竞赛或以教练员身份带队参加竞赛，获得省级一等奖及以上荣誉者，且具备硕士研究生及以上学历。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（二）学科教师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1. 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部属公费师范毕业生（含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8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月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日前毕业的应届毕业生）。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2. 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全日制硕士研究生及以上学历学位人才（含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8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月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日前毕业的应届毕业生）。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3.  2017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年以来录取的非全日制硕士研究生及以上学历学位人才（含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8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月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日前毕业的应届毕业生）。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黑体简体" w:hAnsi="方正黑体简体" w:eastAsia="方正黑体简体" w:cs="方正黑体简体"/>
          <w:sz w:val="31"/>
          <w:szCs w:val="31"/>
          <w:bdr w:val="none" w:color="auto" w:sz="0" w:space="0"/>
        </w:rPr>
        <w:t>三、应聘条件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（一）基本条件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．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遵守国家法律法规，有良好的品行和职业道德，具有正常履行岗位职责的身体条件。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．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年龄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35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周岁及以下，计算日期截至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2022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8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月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31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日止。本科阶段为全日制。师范类具有符合报考学科岗位的教师资格证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；非师范类须在招聘引进后三年内取得所报考岗位相应的教师资格证。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．部属公费师范毕业生须具备全日制本科及以上学历学位。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（二）有下列情形之一者不得报考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1. 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曾受过各类刑事处罚的。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2. 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曾被开除公职的。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3. 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有违法、违纪行为正在接受审查的。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4. 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尚在党纪、政纪影响期内的。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5. 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按照相关规定应当回避的。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6. 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在各级公务员招考、事业单位招聘中违规违纪在禁考期内的人员。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7. 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纳入失信被执行人名单的。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8. 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达州市域内机关事业单位在编人员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，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“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达州英才计划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”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（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“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千名硕博进达州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”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）辞职不满三年或尚在服务期内的引进人才。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9. 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法律法规规定不能报考或不得聘用为事业单位工作人员的其他人员。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</w:pPr>
      <w:r>
        <w:rPr>
          <w:rFonts w:hint="eastAsia" w:ascii="方正黑体简体" w:hAnsi="方正黑体简体" w:eastAsia="方正黑体简体" w:cs="方正黑体简体"/>
          <w:sz w:val="31"/>
          <w:szCs w:val="31"/>
          <w:bdr w:val="none" w:color="auto" w:sz="0" w:space="0"/>
        </w:rPr>
        <w:t>四、招聘引进程序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网上或现场报名、资格审查、笔试、面试、体检、考察、公示及聘用。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（一）网上报名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．</w:t>
      </w:r>
      <w:r>
        <w:rPr>
          <w:rFonts w:ascii="方正仿宋简体" w:hAnsi="方正仿宋简体" w:eastAsia="方正仿宋简体" w:cs="方正仿宋简体"/>
          <w:sz w:val="31"/>
          <w:szCs w:val="31"/>
          <w:bdr w:val="none" w:color="auto" w:sz="0" w:space="0"/>
        </w:rPr>
        <w:t>扫描以下二维码，据实填写个人信息。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  <w:shd w:val="clear" w:fill="FFFFFF"/>
        </w:rPr>
        <w:drawing>
          <wp:inline distT="0" distB="0" distL="114300" distR="114300">
            <wp:extent cx="3390900" cy="3390900"/>
            <wp:effectExtent l="0" t="0" r="0" b="0"/>
            <wp:docPr id="5" name="图片 5" descr="20211029163549584725103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102916354958472510348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260"/>
      </w:pPr>
      <w:r>
        <w:rPr>
          <w:rFonts w:hint="eastAsia" w:ascii="方正仿宋简体" w:hAnsi="方正仿宋简体" w:eastAsia="方正仿宋简体" w:cs="方正仿宋简体"/>
          <w:color w:val="333333"/>
          <w:spacing w:val="30"/>
          <w:sz w:val="31"/>
          <w:szCs w:val="31"/>
          <w:bdr w:val="none" w:color="auto" w:sz="0" w:space="0"/>
          <w:shd w:val="clear" w:fill="FFFFFF"/>
        </w:rPr>
        <w:t>扫描以下二维码可下载《报名表》。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  <w:shd w:val="clear" w:fill="FFFFFF"/>
        </w:rPr>
        <w:drawing>
          <wp:inline distT="0" distB="0" distL="114300" distR="114300">
            <wp:extent cx="2476500" cy="2476500"/>
            <wp:effectExtent l="0" t="0" r="0" b="0"/>
            <wp:docPr id="6" name="图片 6" descr="20211029163549585500303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102916354958550030365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．电子档文件名格式为：在职（应届）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+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学科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+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姓名，发送至邮箱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34427380@qq.com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．联系方式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联系电话：李美洲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 13981457205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         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廖家庆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 18080681525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电子邮箱：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34427380@qq.com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（二）现场报名及资格审查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1125" w:right="0"/>
      </w:pP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</w:rPr>
        <w:t>1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</w:rPr>
        <w:t>．报名时间：</w:t>
      </w: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</w:rPr>
        <w:t>2021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</w:rPr>
        <w:t>年</w:t>
      </w: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</w:rPr>
        <w:t>11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</w:rPr>
        <w:t>月</w:t>
      </w: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</w:rPr>
        <w:t>7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</w:rPr>
        <w:t>日</w:t>
      </w: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</w:rPr>
        <w:t>14:00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</w:rPr>
        <w:t>至</w:t>
      </w: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  <w:shd w:val="clear" w:fill="FFFFFF"/>
        </w:rPr>
        <w:t>11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  <w:shd w:val="clear" w:fill="FFFFFF"/>
        </w:rPr>
        <w:t>月</w:t>
      </w: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  <w:shd w:val="clear" w:fill="FFFFFF"/>
        </w:rPr>
        <w:t>8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  <w:shd w:val="clear" w:fill="FFFFFF"/>
        </w:rPr>
        <w:t>日</w:t>
      </w:r>
      <w:r>
        <w:rPr>
          <w:rStyle w:val="6"/>
          <w:rFonts w:hint="default" w:ascii="Times New Roman" w:hAnsi="Times New Roman" w:cs="Times New Roman"/>
          <w:sz w:val="31"/>
          <w:szCs w:val="31"/>
          <w:bdr w:val="none" w:color="auto" w:sz="0" w:space="0"/>
        </w:rPr>
        <w:t>12:00</w:t>
      </w: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1125" w:right="0"/>
      </w:pPr>
      <w:r>
        <w:rPr>
          <w:rStyle w:val="6"/>
          <w:rFonts w:hint="eastAsia" w:ascii="仿宋" w:hAnsi="仿宋" w:eastAsia="仿宋" w:cs="仿宋"/>
          <w:sz w:val="31"/>
          <w:szCs w:val="31"/>
          <w:bdr w:val="none" w:color="auto" w:sz="0" w:space="0"/>
        </w:rPr>
        <w:t>报名地点：西南大学招生就业处。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960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报名材料：《报名表》、《就业协议书》、个人简历，身份证、毕业证、学历证、学位证、教师资格证、普通话证、荣誉表彰文件或证书等资料的原件和复印件（复印件等资料由招聘工作组存档，不予退还）。其中，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年应届毕业生需提供学生证、学校教务处盖章的大学成绩单。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．初审通过人员参加现场资格复审时，应提供岗位所要求的学历学位证书、身份证、教师资格证、表彰奖励等证明材料原件及复印件（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份）、本人近期正面免冠小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寸证件照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张以及个人征信报告。高校应届毕业生应出具本人学生证或院系相关证明。海外留学生应提供国家教育部有关学历认证机构认证的学历证明。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３．资格审查贯穿引才活动全过程，应聘人员需适时提供组织人社部门要求的其他资格证明资料，在任何阶段发现报名者有不符合岗位要求情形的，均取消其招聘引进资格。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（三）集中考核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采取结构化面试、无学生试讲、笔试的方式进行，其中：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1. 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竞赛教练及语文、数学、英语、物理、化学、生物、地理、政治、历史学科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教师岗位采取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“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笔试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+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结构化面试（含无学生试讲）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”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方式进行，总成绩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=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笔试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×50℅+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结构化面试（含无学生试讲）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×50℅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2. 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其他学科教师岗位采取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“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结构化面试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+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无学生试讲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”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方式进行，总成绩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=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（结构化面试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+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无学生试讲）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×100℅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笔试成绩高于卷面分的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70℅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方可进入下一程序；结构化面试（无学生试讲）满分为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100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分，成绩低于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80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分的不予招聘引进。相关事宜将在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通川区人民政府网站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另行告知。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（四）体检考察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1. 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体检：根据考核情况，按岗位需求计划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1:1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比例确定体检人员，不足比例的全部纳入体检范围。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若总成绩相同，以笔试、结构化面试（无学生试讲）成绩为顺序，成绩高者进入体检范围，若各项成绩均相同，则组织加试。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体检的项目和标准参照修订后的《公务员录用体检通用标准（试行）》和《公务员录用体检操作手册（试行）》执行。对于在体检中弄虚作假或者隐瞒真实情况，致使体检结果失真的，不予招聘引进。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2. 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考察：体检合格人员列入考察对象，主要对拟招聘引进人员的思想政治素质、能力素质、学习和工作表现、廉洁自律情况、档案资料等进行综合考察，并对其是否符合报考岗位资格条件等进行进一步核实，对考察中发现有不适宜从事该职位工作的，不予招聘引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出现体检、考察不合格或其他情况缺额的，经用人单位同意后可按同一岗位考核总成绩从高到低依次等额递补，递补不超过两次。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（五）公示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对体检、考察合格的拟招聘引进人员在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通川区人民政府门户网站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上公示，公示期为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7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楷体简体" w:hAnsi="方正楷体简体" w:eastAsia="方正楷体简体" w:cs="方正楷体简体"/>
          <w:sz w:val="31"/>
          <w:szCs w:val="31"/>
          <w:bdr w:val="none" w:color="auto" w:sz="0" w:space="0"/>
        </w:rPr>
        <w:t>（六）办理手续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经公示期满且无异议的，用人单位按规定程序办理相关招聘引进手续，高校应届毕业生先签订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“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三方协议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”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，待取得毕业证、学位证等相关证件后办理正式入职手续。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方正黑体简体" w:hAnsi="方正黑体简体" w:eastAsia="方正黑体简体" w:cs="方正黑体简体"/>
          <w:sz w:val="31"/>
          <w:szCs w:val="31"/>
          <w:bdr w:val="none" w:color="auto" w:sz="0" w:space="0"/>
        </w:rPr>
        <w:t>五、待遇与管理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（一）具有正高级专业技术职称的，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5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年内发放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25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万元安家补助、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万元岗位激励奖；具有博士研究生学历学位的，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5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年内发放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20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万元安家补助、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4.8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万元岗位激励奖；具有副高级专业技术职称的，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5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年内发放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10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万元安家补助、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3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万元岗位激励奖；具有硕士研究生学历学位的，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5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年内发放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6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万元安家补助、</w:t>
      </w:r>
      <w:r>
        <w:rPr>
          <w:rFonts w:hint="default" w:ascii="Times New Roman" w:hAnsi="Times New Roman" w:cs="Times New Roman"/>
          <w:color w:val="000000"/>
          <w:sz w:val="31"/>
          <w:szCs w:val="31"/>
          <w:bdr w:val="none" w:color="auto" w:sz="0" w:space="0"/>
        </w:rPr>
        <w:t>1.2</w:t>
      </w: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万元岗位激励奖。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（二）招聘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引进人才在该校服务期限最低为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5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年、试用期为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3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个月。试用期结束后，考核不合格的取消聘用资格，考核合格的与用人单位签订聘用合同。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color w:val="000000"/>
          <w:sz w:val="31"/>
          <w:szCs w:val="31"/>
          <w:bdr w:val="none" w:color="auto" w:sz="0" w:space="0"/>
        </w:rPr>
        <w:t>（三）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根据《四川省事业单位人员聘用制管理试行办法》，办理相关聘用手续。组织人社部门及用人单位负责对招聘引进人才进行管理，日常管理和考核以用人单位为主。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（四）本次聘用人员列入财政供养教师事业编制，符合条件的纳入通川区优秀人才库管理。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</w:pPr>
      <w:r>
        <w:rPr>
          <w:rFonts w:hint="eastAsia" w:ascii="方正黑体简体" w:hAnsi="方正黑体简体" w:eastAsia="方正黑体简体" w:cs="方正黑体简体"/>
          <w:sz w:val="31"/>
          <w:szCs w:val="31"/>
          <w:bdr w:val="none" w:color="auto" w:sz="0" w:space="0"/>
        </w:rPr>
        <w:t>六、纪律及其他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人才招聘引进过程接受社会各界的监督。如发现违纪违规问题将对相关责任人进行严肃处理。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本《公告》及其未尽事宜，由通川区委组织部、通川区人社局、通川区教科局负责解释。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咨询电话：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0818-2105407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监督电话：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0818-2105994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1920" w:right="0"/>
      </w:pP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附件：</w:t>
      </w:r>
      <w:r>
        <w:rPr>
          <w:bdr w:val="none" w:color="auto" w:sz="0" w:space="0"/>
        </w:rPr>
        <w:t> 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达州市高级中学培文学校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年公开招聘引进竞赛教练和学科教师报名表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965"/>
        <w:jc w:val="right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2021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年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10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月</w:t>
      </w: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29</w:t>
      </w:r>
      <w:r>
        <w:rPr>
          <w:rFonts w:hint="eastAsia" w:ascii="仿宋" w:hAnsi="仿宋" w:eastAsia="仿宋" w:cs="仿宋"/>
          <w:sz w:val="31"/>
          <w:szCs w:val="31"/>
          <w:bdr w:val="none" w:color="auto" w:sz="0" w:space="0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left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left"/>
      </w:pPr>
      <w:r>
        <w:rPr>
          <w:rFonts w:hint="eastAsia" w:ascii="方正黑体简体" w:hAnsi="方正黑体简体" w:eastAsia="方正黑体简体" w:cs="方正黑体简体"/>
          <w:sz w:val="31"/>
          <w:szCs w:val="31"/>
          <w:bdr w:val="none" w:color="auto" w:sz="0" w:space="0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hint="default" w:ascii="Times New Roman" w:hAnsi="Times New Roman" w:cs="Times New Roman"/>
          <w:sz w:val="43"/>
          <w:szCs w:val="43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达州市高级中学培文学校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hint="default" w:ascii="Times New Roman" w:hAnsi="Times New Roman" w:cs="Times New Roman"/>
          <w:sz w:val="43"/>
          <w:szCs w:val="43"/>
          <w:bdr w:val="none" w:color="auto" w:sz="0" w:space="0"/>
        </w:rPr>
        <w:t>2021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年公开招聘引进竞赛教练和学科教师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  <w:bdr w:val="none" w:color="auto" w:sz="0" w:space="0"/>
        </w:rPr>
        <w:t>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r>
        <w:rPr>
          <w:rFonts w:hint="default" w:ascii="Times New Roman" w:hAnsi="Times New Roman" w:cs="Times New Roman"/>
          <w:spacing w:val="15"/>
          <w:sz w:val="43"/>
          <w:szCs w:val="43"/>
          <w:bdr w:val="none" w:color="auto" w:sz="0" w:space="0"/>
        </w:rPr>
        <w:t> </w:t>
      </w:r>
    </w:p>
    <w:tbl>
      <w:tblPr>
        <w:tblW w:w="0" w:type="auto"/>
        <w:tblCellSpacing w:w="0" w:type="dxa"/>
        <w:tblInd w:w="15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63"/>
        <w:gridCol w:w="1800"/>
        <w:gridCol w:w="524"/>
        <w:gridCol w:w="1086"/>
        <w:gridCol w:w="549"/>
        <w:gridCol w:w="735"/>
        <w:gridCol w:w="733"/>
        <w:gridCol w:w="1029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性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近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免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二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彩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照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籍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贯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身体状况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参工时间</w:t>
            </w:r>
          </w:p>
        </w:tc>
        <w:tc>
          <w:tcPr>
            <w:tcW w:w="0" w:type="auto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现就读学校及专业</w:t>
            </w:r>
          </w:p>
        </w:tc>
        <w:tc>
          <w:tcPr>
            <w:tcW w:w="0" w:type="auto"/>
            <w:gridSpan w:val="7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0" w:type="auto"/>
            <w:gridSpan w:val="7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学历情况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层次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第一学历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最后学历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种类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外语等级</w:t>
            </w: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报考岗位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和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科</w:t>
            </w:r>
          </w:p>
        </w:tc>
        <w:tc>
          <w:tcPr>
            <w:tcW w:w="0" w:type="auto"/>
            <w:gridSpan w:val="8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个人简历</w:t>
            </w:r>
          </w:p>
        </w:tc>
        <w:tc>
          <w:tcPr>
            <w:tcW w:w="0" w:type="auto"/>
            <w:gridSpan w:val="8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0" w:type="auto"/>
            <w:gridSpan w:val="8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35"/>
              <w:jc w:val="left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．报名信息真实、准确，提供的学历证书等相关证件均真实有效；如提供虚假信息，一切后果自负。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    2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．考试时凭本人有效居民身份证原件参加考试。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35"/>
              <w:jc w:val="left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．考试时严格遵守考试规则，如有违反，按《四川省人事考试违规违纪行为处理办法》处理。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35"/>
              <w:jc w:val="left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．若本人体检合格被确定为考察对象，须在规定时间内征得人事关系所在单位及教育行政主管部门、人力资源和社会保障部门等同意，逾期视为自动放弃，责任自负。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35"/>
              <w:jc w:val="left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395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报考者签名：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395"/>
              <w:jc w:val="left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505"/>
              <w:jc w:val="left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2021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808080" w:sz="6" w:space="0"/>
              <w:right w:val="single" w:color="80808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</w:pPr>
      <w:r>
        <w:rPr>
          <w:rFonts w:hint="default" w:ascii="Times New Roman" w:hAnsi="Times New Roman" w:cs="Times New Roman"/>
          <w:spacing w:val="15"/>
          <w:sz w:val="43"/>
          <w:szCs w:val="43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</w:pP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资格审核意见（合格或不合格）：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____________  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审核人签字：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______________------__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</w:pP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2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审核时间：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____________</w:t>
      </w:r>
      <w:r>
        <w:rPr>
          <w:rFonts w:hint="default" w:ascii="Times New Roman" w:hAnsi="Times New Roman" w:cs="Times New Roman"/>
          <w:sz w:val="24"/>
          <w:szCs w:val="24"/>
          <w:u w:val="single"/>
          <w:bdr w:val="none" w:color="auto" w:sz="0" w:space="0"/>
        </w:rPr>
        <w:t>    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1455A"/>
    <w:rsid w:val="4BD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2021-10-31T02:47:00Z</dcterms:created>
  <dc:creator>Administrator</dc:creator>
  <cp:lastModifiedBy>Administrator</cp:lastModifiedBy>
  <dcterms:modified xsi:type="dcterms:W3CDTF">2021-10-31T04:42:32Z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BDCAFFC410514DE3B275E7899BCAA448</vt:lpwstr>
  </property>
</Properties>
</file>