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79" w:rsidRDefault="00F34379" w:rsidP="00F34379">
      <w:pPr>
        <w:spacing w:line="600" w:lineRule="exact"/>
        <w:textAlignment w:val="baseline"/>
        <w:rPr>
          <w:rFonts w:ascii="仿宋_GB2312" w:eastAsia="仿宋_GB2312"/>
          <w:color w:val="000000" w:themeColor="text1"/>
          <w:sz w:val="32"/>
          <w:szCs w:val="32"/>
        </w:rPr>
      </w:pPr>
      <w:r>
        <w:rPr>
          <w:rFonts w:ascii="仿宋_GB2312" w:eastAsia="仿宋_GB2312" w:hint="eastAsia"/>
          <w:color w:val="000000" w:themeColor="text1"/>
          <w:sz w:val="32"/>
          <w:szCs w:val="32"/>
        </w:rPr>
        <w:t>附件1</w:t>
      </w:r>
    </w:p>
    <w:p w:rsidR="00F34379" w:rsidRDefault="00F34379" w:rsidP="00F34379">
      <w:pPr>
        <w:spacing w:line="600" w:lineRule="exact"/>
        <w:textAlignment w:val="baseline"/>
        <w:rPr>
          <w:rFonts w:ascii="仿宋_GB2312" w:eastAsia="仿宋_GB2312" w:hint="eastAsia"/>
          <w:color w:val="000000" w:themeColor="text1"/>
          <w:sz w:val="32"/>
          <w:szCs w:val="32"/>
        </w:rPr>
      </w:pPr>
    </w:p>
    <w:tbl>
      <w:tblPr>
        <w:tblW w:w="8910" w:type="dxa"/>
        <w:tblInd w:w="96" w:type="dxa"/>
        <w:tblLayout w:type="fixed"/>
        <w:tblCellMar>
          <w:left w:w="0" w:type="dxa"/>
          <w:right w:w="0" w:type="dxa"/>
        </w:tblCellMar>
        <w:tblLook w:val="04A0" w:firstRow="1" w:lastRow="0" w:firstColumn="1" w:lastColumn="0" w:noHBand="0" w:noVBand="1"/>
      </w:tblPr>
      <w:tblGrid>
        <w:gridCol w:w="2139"/>
        <w:gridCol w:w="1775"/>
        <w:gridCol w:w="772"/>
        <w:gridCol w:w="4224"/>
      </w:tblGrid>
      <w:tr w:rsidR="00F34379" w:rsidTr="00F34379">
        <w:trPr>
          <w:trHeight w:val="1092"/>
        </w:trPr>
        <w:tc>
          <w:tcPr>
            <w:tcW w:w="8906" w:type="dxa"/>
            <w:gridSpan w:val="4"/>
            <w:noWrap/>
            <w:tcMar>
              <w:top w:w="12" w:type="dxa"/>
              <w:left w:w="12" w:type="dxa"/>
              <w:bottom w:w="0" w:type="dxa"/>
              <w:right w:w="12" w:type="dxa"/>
            </w:tcMar>
            <w:vAlign w:val="center"/>
            <w:hideMark/>
          </w:tcPr>
          <w:p w:rsidR="00F34379" w:rsidRDefault="00F34379">
            <w:pPr>
              <w:widowControl/>
              <w:jc w:val="center"/>
              <w:textAlignment w:val="center"/>
              <w:rPr>
                <w:rFonts w:asciiTheme="majorEastAsia" w:eastAsiaTheme="majorEastAsia" w:hAnsiTheme="majorEastAsia" w:cstheme="majorEastAsia"/>
                <w:color w:val="000000" w:themeColor="text1"/>
                <w:sz w:val="40"/>
                <w:szCs w:val="40"/>
              </w:rPr>
            </w:pPr>
            <w:bookmarkStart w:id="0" w:name="_GoBack"/>
            <w:r>
              <w:rPr>
                <w:rFonts w:asciiTheme="majorEastAsia" w:eastAsiaTheme="majorEastAsia" w:hAnsiTheme="majorEastAsia" w:cstheme="majorEastAsia" w:hint="eastAsia"/>
                <w:b/>
                <w:bCs/>
                <w:color w:val="000000" w:themeColor="text1"/>
                <w:kern w:val="0"/>
                <w:sz w:val="44"/>
                <w:szCs w:val="44"/>
              </w:rPr>
              <w:t>饶平县教育系统2022年人才引进岗位设置表</w:t>
            </w:r>
            <w:bookmarkEnd w:id="0"/>
          </w:p>
        </w:tc>
      </w:tr>
      <w:tr w:rsidR="00F34379" w:rsidTr="00F34379">
        <w:trPr>
          <w:gridAfter w:val="2"/>
          <w:wAfter w:w="4994" w:type="dxa"/>
          <w:trHeight w:val="288"/>
        </w:trPr>
        <w:tc>
          <w:tcPr>
            <w:tcW w:w="3912" w:type="dxa"/>
            <w:gridSpan w:val="2"/>
            <w:noWrap/>
            <w:tcMar>
              <w:top w:w="12" w:type="dxa"/>
              <w:left w:w="12" w:type="dxa"/>
              <w:bottom w:w="0" w:type="dxa"/>
              <w:right w:w="12" w:type="dxa"/>
            </w:tcMar>
            <w:vAlign w:val="center"/>
          </w:tcPr>
          <w:p w:rsidR="00F34379" w:rsidRDefault="00F34379">
            <w:pPr>
              <w:textAlignment w:val="baseline"/>
              <w:rPr>
                <w:rFonts w:ascii="宋体" w:hAnsi="宋体"/>
                <w:color w:val="000000" w:themeColor="text1"/>
                <w:sz w:val="22"/>
              </w:rPr>
            </w:pPr>
          </w:p>
        </w:tc>
      </w:tr>
      <w:tr w:rsidR="00F34379" w:rsidTr="00F34379">
        <w:trPr>
          <w:trHeight w:val="1280"/>
        </w:trPr>
        <w:tc>
          <w:tcPr>
            <w:tcW w:w="213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b/>
                <w:color w:val="000000" w:themeColor="text1"/>
                <w:sz w:val="22"/>
              </w:rPr>
            </w:pPr>
            <w:r>
              <w:rPr>
                <w:noProof/>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41910</wp:posOffset>
                      </wp:positionV>
                      <wp:extent cx="1362075" cy="704850"/>
                      <wp:effectExtent l="0" t="0" r="28575" b="19050"/>
                      <wp:wrapNone/>
                      <wp:docPr id="1" name="直接连接符 1"/>
                      <wp:cNvGraphicFramePr/>
                      <a:graphic xmlns:a="http://schemas.openxmlformats.org/drawingml/2006/main">
                        <a:graphicData uri="http://schemas.microsoft.com/office/word/2010/wordprocessingShape">
                          <wps:wsp>
                            <wps:cNvCnPr/>
                            <wps:spPr>
                              <a:xfrm>
                                <a:off x="0" y="0"/>
                                <a:ext cx="1362075" cy="7048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3pt" to="106.6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405765</wp:posOffset>
                      </wp:positionV>
                      <wp:extent cx="781050" cy="31432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781050" cy="314325"/>
                              </a:xfrm>
                              <a:prstGeom prst="rect">
                                <a:avLst/>
                              </a:prstGeom>
                              <a:noFill/>
                              <a:ln>
                                <a:noFill/>
                              </a:ln>
                            </wps:spPr>
                            <wps:txbx>
                              <w:txbxContent>
                                <w:p w:rsidR="00F34379" w:rsidRDefault="00F34379" w:rsidP="00F34379">
                                  <w:pPr>
                                    <w:rPr>
                                      <w:rFonts w:ascii="仿宋_GB2312" w:eastAsia="仿宋_GB2312" w:hAnsi="仿宋_GB2312" w:cs="仿宋_GB2312"/>
                                    </w:rPr>
                                  </w:pPr>
                                  <w:r>
                                    <w:rPr>
                                      <w:rFonts w:ascii="仿宋_GB2312" w:eastAsia="仿宋_GB2312" w:hAnsi="仿宋_GB2312" w:cs="仿宋_GB2312" w:hint="eastAsia"/>
                                      <w:b/>
                                      <w:color w:val="000000"/>
                                      <w:kern w:val="0"/>
                                      <w:sz w:val="22"/>
                                      <w:szCs w:val="22"/>
                                    </w:rPr>
                                    <w:t>招聘单位</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pt;margin-top:31.95pt;width:6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" filled="f" stroked="f">
                      <v:textbox>
                        <w:txbxContent>
                          <w:p w:rsidR="00F34379" w:rsidRDefault="00F34379" w:rsidP="00F34379">
                            <w:pPr>
                              <w:rPr>
                                <w:rFonts w:ascii="仿宋_GB2312" w:eastAsia="仿宋_GB2312" w:hAnsi="仿宋_GB2312" w:cs="仿宋_GB2312"/>
                              </w:rPr>
                            </w:pPr>
                            <w:r>
                              <w:rPr>
                                <w:rFonts w:ascii="仿宋_GB2312" w:eastAsia="仿宋_GB2312" w:hAnsi="仿宋_GB2312" w:cs="仿宋_GB2312" w:hint="eastAsia"/>
                                <w:b/>
                                <w:color w:val="000000"/>
                                <w:kern w:val="0"/>
                                <w:sz w:val="22"/>
                                <w:szCs w:val="22"/>
                              </w:rPr>
                              <w:t>招聘单位</w:t>
                            </w:r>
                          </w:p>
                        </w:txbxContent>
                      </v:textbox>
                    </v:shape>
                  </w:pict>
                </mc:Fallback>
              </mc:AlternateContent>
            </w:r>
            <w:r>
              <w:rPr>
                <w:rFonts w:ascii="仿宋_GB2312" w:eastAsia="仿宋_GB2312" w:hAnsi="仿宋_GB2312" w:cs="仿宋_GB2312" w:hint="eastAsia"/>
                <w:b/>
                <w:color w:val="000000" w:themeColor="text1"/>
                <w:sz w:val="22"/>
              </w:rPr>
              <w:t xml:space="preserve">    招聘学科</w:t>
            </w:r>
          </w:p>
          <w:p w:rsidR="00F34379" w:rsidRDefault="00F34379">
            <w:pPr>
              <w:widowControl/>
              <w:jc w:val="center"/>
              <w:textAlignment w:val="center"/>
              <w:rPr>
                <w:rFonts w:ascii="仿宋_GB2312" w:eastAsia="仿宋_GB2312" w:hAnsi="仿宋_GB2312" w:cs="仿宋_GB2312"/>
                <w:b/>
                <w:color w:val="000000" w:themeColor="text1"/>
                <w:sz w:val="22"/>
              </w:rPr>
            </w:pPr>
            <w:r>
              <w:rPr>
                <w:rFonts w:ascii="仿宋_GB2312" w:eastAsia="仿宋_GB2312" w:hAnsi="仿宋_GB2312" w:cs="仿宋_GB2312" w:hint="eastAsia"/>
                <w:b/>
                <w:color w:val="000000" w:themeColor="text1"/>
                <w:sz w:val="22"/>
              </w:rPr>
              <w:t xml:space="preserve">     岗位人数</w:t>
            </w:r>
          </w:p>
        </w:tc>
        <w:tc>
          <w:tcPr>
            <w:tcW w:w="2546" w:type="dxa"/>
            <w:gridSpan w:val="2"/>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b/>
                <w:color w:val="000000" w:themeColor="text1"/>
                <w:sz w:val="22"/>
              </w:rPr>
            </w:pPr>
            <w:r>
              <w:rPr>
                <w:rFonts w:ascii="仿宋_GB2312" w:eastAsia="仿宋_GB2312" w:hAnsi="仿宋_GB2312" w:cs="仿宋_GB2312" w:hint="eastAsia"/>
                <w:b/>
                <w:color w:val="000000" w:themeColor="text1"/>
                <w:kern w:val="0"/>
                <w:sz w:val="22"/>
                <w:szCs w:val="22"/>
              </w:rPr>
              <w:t>各类学科</w:t>
            </w:r>
          </w:p>
        </w:tc>
        <w:tc>
          <w:tcPr>
            <w:tcW w:w="4222"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b/>
                <w:color w:val="000000" w:themeColor="text1"/>
                <w:sz w:val="22"/>
              </w:rPr>
            </w:pPr>
            <w:r>
              <w:rPr>
                <w:rFonts w:ascii="仿宋_GB2312" w:eastAsia="仿宋_GB2312" w:hAnsi="仿宋_GB2312" w:cs="仿宋_GB2312" w:hint="eastAsia"/>
                <w:b/>
                <w:color w:val="000000" w:themeColor="text1"/>
                <w:kern w:val="0"/>
                <w:sz w:val="22"/>
                <w:szCs w:val="22"/>
              </w:rPr>
              <w:t>备  注</w:t>
            </w:r>
          </w:p>
        </w:tc>
      </w:tr>
      <w:tr w:rsidR="00F34379" w:rsidTr="00F34379">
        <w:trPr>
          <w:trHeight w:val="2278"/>
        </w:trPr>
        <w:tc>
          <w:tcPr>
            <w:tcW w:w="2138"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饶平县第二中学</w:t>
            </w:r>
          </w:p>
        </w:tc>
        <w:tc>
          <w:tcPr>
            <w:tcW w:w="2546" w:type="dxa"/>
            <w:gridSpan w:val="2"/>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10</w:t>
            </w:r>
          </w:p>
        </w:tc>
        <w:tc>
          <w:tcPr>
            <w:tcW w:w="4222" w:type="dxa"/>
            <w:tcBorders>
              <w:top w:val="nil"/>
              <w:left w:val="nil"/>
              <w:bottom w:val="single" w:sz="4" w:space="0" w:color="auto"/>
              <w:right w:val="single" w:sz="4" w:space="0" w:color="000000"/>
            </w:tcBorders>
            <w:tcMar>
              <w:top w:w="12" w:type="dxa"/>
              <w:left w:w="12" w:type="dxa"/>
              <w:bottom w:w="0" w:type="dxa"/>
              <w:right w:w="12" w:type="dxa"/>
            </w:tcMar>
            <w:vAlign w:val="center"/>
            <w:hideMark/>
          </w:tcPr>
          <w:p w:rsidR="00F34379" w:rsidRDefault="00F34379">
            <w:pPr>
              <w:jc w:val="center"/>
              <w:textAlignment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使用县直人才储备专项事业编制周转池划转到县教师发展中心的人才储备专项事业编制</w:t>
            </w:r>
          </w:p>
        </w:tc>
      </w:tr>
      <w:tr w:rsidR="00F34379" w:rsidTr="00F34379">
        <w:trPr>
          <w:trHeight w:val="1094"/>
        </w:trPr>
        <w:tc>
          <w:tcPr>
            <w:tcW w:w="2138"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饶平县第二中学实验学校</w:t>
            </w:r>
          </w:p>
        </w:tc>
        <w:tc>
          <w:tcPr>
            <w:tcW w:w="2546" w:type="dxa"/>
            <w:gridSpan w:val="2"/>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10</w:t>
            </w:r>
          </w:p>
        </w:tc>
        <w:tc>
          <w:tcPr>
            <w:tcW w:w="4222" w:type="dxa"/>
            <w:tcBorders>
              <w:top w:val="single" w:sz="4" w:space="0" w:color="auto"/>
              <w:left w:val="nil"/>
              <w:bottom w:val="single" w:sz="4" w:space="0" w:color="auto"/>
              <w:right w:val="single" w:sz="4" w:space="0" w:color="000000"/>
            </w:tcBorders>
            <w:vAlign w:val="center"/>
            <w:hideMark/>
          </w:tcPr>
          <w:p w:rsidR="00F34379" w:rsidRDefault="00F34379">
            <w:pPr>
              <w:jc w:val="center"/>
              <w:textAlignment w:val="center"/>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使用饶平县第二中学实验</w:t>
            </w:r>
          </w:p>
          <w:p w:rsidR="00F34379" w:rsidRDefault="00F34379">
            <w:pPr>
              <w:jc w:val="center"/>
              <w:textAlignment w:val="center"/>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学校事业编制</w:t>
            </w:r>
          </w:p>
        </w:tc>
      </w:tr>
      <w:tr w:rsidR="00F34379" w:rsidTr="00F34379">
        <w:trPr>
          <w:trHeight w:val="936"/>
        </w:trPr>
        <w:tc>
          <w:tcPr>
            <w:tcW w:w="2138"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合计</w:t>
            </w:r>
          </w:p>
        </w:tc>
        <w:tc>
          <w:tcPr>
            <w:tcW w:w="2546" w:type="dxa"/>
            <w:gridSpan w:val="2"/>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F34379" w:rsidRDefault="00F34379">
            <w:pPr>
              <w:widowControl/>
              <w:jc w:val="center"/>
              <w:textAlignment w:val="center"/>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20</w:t>
            </w:r>
          </w:p>
        </w:tc>
        <w:tc>
          <w:tcPr>
            <w:tcW w:w="4222" w:type="dxa"/>
            <w:tcBorders>
              <w:top w:val="single" w:sz="4" w:space="0" w:color="auto"/>
              <w:left w:val="nil"/>
              <w:bottom w:val="single" w:sz="4" w:space="0" w:color="000000"/>
              <w:right w:val="single" w:sz="4" w:space="0" w:color="000000"/>
            </w:tcBorders>
            <w:vAlign w:val="center"/>
          </w:tcPr>
          <w:p w:rsidR="00F34379" w:rsidRDefault="00F34379">
            <w:pPr>
              <w:widowControl/>
              <w:jc w:val="left"/>
              <w:textAlignment w:val="baseline"/>
              <w:rPr>
                <w:rFonts w:ascii="仿宋_GB2312" w:eastAsia="仿宋_GB2312" w:hAnsi="仿宋_GB2312" w:cs="仿宋_GB2312"/>
                <w:color w:val="000000" w:themeColor="text1"/>
                <w:sz w:val="30"/>
                <w:szCs w:val="30"/>
              </w:rPr>
            </w:pPr>
          </w:p>
        </w:tc>
      </w:tr>
    </w:tbl>
    <w:p w:rsidR="00F34379" w:rsidRDefault="00F34379" w:rsidP="00F34379">
      <w:pPr>
        <w:spacing w:line="600" w:lineRule="exact"/>
        <w:textAlignment w:val="baseline"/>
        <w:rPr>
          <w:rFonts w:ascii="仿宋_GB2312" w:eastAsia="仿宋_GB2312" w:hint="eastAsia"/>
          <w:color w:val="000000" w:themeColor="text1"/>
          <w:sz w:val="30"/>
          <w:szCs w:val="30"/>
        </w:rPr>
      </w:pPr>
      <w:r>
        <w:rPr>
          <w:rFonts w:ascii="仿宋_GB2312" w:eastAsia="仿宋_GB2312" w:hint="eastAsia"/>
          <w:color w:val="000000" w:themeColor="text1"/>
          <w:sz w:val="30"/>
          <w:szCs w:val="30"/>
        </w:rPr>
        <w:t xml:space="preserve"> </w:t>
      </w:r>
    </w:p>
    <w:p w:rsidR="00F34379" w:rsidRDefault="00F34379" w:rsidP="00F34379">
      <w:pPr>
        <w:spacing w:line="600" w:lineRule="exact"/>
        <w:textAlignment w:val="baseline"/>
        <w:rPr>
          <w:rFonts w:ascii="仿宋_GB2312" w:eastAsia="仿宋_GB2312" w:hint="eastAsia"/>
          <w:color w:val="000000" w:themeColor="text1"/>
          <w:sz w:val="30"/>
          <w:szCs w:val="30"/>
        </w:rPr>
      </w:pPr>
      <w:r>
        <w:rPr>
          <w:rFonts w:ascii="仿宋_GB2312" w:eastAsia="仿宋_GB2312" w:hint="eastAsia"/>
          <w:color w:val="000000" w:themeColor="text1"/>
          <w:sz w:val="30"/>
          <w:szCs w:val="30"/>
        </w:rPr>
        <w:t xml:space="preserve"> </w:t>
      </w:r>
    </w:p>
    <w:p w:rsidR="00F34379" w:rsidRDefault="00F34379" w:rsidP="00F34379">
      <w:pPr>
        <w:spacing w:line="600" w:lineRule="exact"/>
        <w:textAlignment w:val="baseline"/>
        <w:rPr>
          <w:rFonts w:ascii="仿宋_GB2312" w:eastAsia="仿宋_GB2312" w:hint="eastAsia"/>
          <w:color w:val="000000" w:themeColor="text1"/>
          <w:sz w:val="30"/>
          <w:szCs w:val="30"/>
        </w:rPr>
      </w:pPr>
      <w:r>
        <w:rPr>
          <w:rFonts w:ascii="仿宋_GB2312" w:eastAsia="仿宋_GB2312" w:hint="eastAsia"/>
          <w:color w:val="000000" w:themeColor="text1"/>
          <w:sz w:val="30"/>
          <w:szCs w:val="30"/>
        </w:rPr>
        <w:t xml:space="preserve"> </w:t>
      </w:r>
    </w:p>
    <w:p w:rsidR="00F34379" w:rsidRDefault="00F34379" w:rsidP="00F34379">
      <w:pPr>
        <w:spacing w:line="600" w:lineRule="exact"/>
        <w:textAlignment w:val="baseline"/>
        <w:rPr>
          <w:rFonts w:ascii="仿宋_GB2312" w:eastAsia="仿宋_GB2312" w:hint="eastAsia"/>
          <w:color w:val="000000" w:themeColor="text1"/>
          <w:sz w:val="30"/>
          <w:szCs w:val="30"/>
        </w:rPr>
      </w:pPr>
      <w:r>
        <w:rPr>
          <w:rFonts w:ascii="仿宋_GB2312" w:eastAsia="仿宋_GB2312" w:hint="eastAsia"/>
          <w:color w:val="000000" w:themeColor="text1"/>
          <w:sz w:val="30"/>
          <w:szCs w:val="30"/>
        </w:rPr>
        <w:t xml:space="preserve"> </w:t>
      </w:r>
    </w:p>
    <w:p w:rsidR="00F34379" w:rsidRDefault="00F34379" w:rsidP="00F34379">
      <w:pPr>
        <w:spacing w:line="600" w:lineRule="exact"/>
        <w:textAlignment w:val="baseline"/>
        <w:rPr>
          <w:rFonts w:ascii="仿宋" w:eastAsia="仿宋" w:hAnsi="仿宋" w:hint="eastAsia"/>
          <w:color w:val="000000" w:themeColor="text1"/>
          <w:sz w:val="32"/>
          <w:szCs w:val="32"/>
        </w:rPr>
      </w:pPr>
      <w:r>
        <w:rPr>
          <w:rFonts w:ascii="仿宋_GB2312" w:eastAsia="仿宋_GB2312" w:hint="eastAsia"/>
          <w:color w:val="000000" w:themeColor="text1"/>
          <w:sz w:val="30"/>
          <w:szCs w:val="30"/>
        </w:rPr>
        <w:t xml:space="preserve"> </w:t>
      </w:r>
      <w:r>
        <w:rPr>
          <w:rFonts w:ascii="仿宋" w:eastAsia="仿宋" w:hAnsi="仿宋" w:hint="eastAsia"/>
          <w:color w:val="000000" w:themeColor="text1"/>
          <w:sz w:val="32"/>
          <w:szCs w:val="32"/>
        </w:rPr>
        <w:t xml:space="preserve"> </w:t>
      </w:r>
    </w:p>
    <w:p w:rsidR="00F34379" w:rsidRDefault="00F34379" w:rsidP="00F34379">
      <w:pPr>
        <w:spacing w:line="600" w:lineRule="exact"/>
        <w:textAlignment w:val="baseline"/>
        <w:rPr>
          <w:rFonts w:ascii="仿宋" w:eastAsia="仿宋" w:hAnsi="仿宋" w:hint="eastAsia"/>
          <w:color w:val="000000" w:themeColor="text1"/>
          <w:sz w:val="32"/>
          <w:szCs w:val="32"/>
        </w:rPr>
      </w:pPr>
    </w:p>
    <w:p w:rsidR="00F34379" w:rsidRDefault="00F34379" w:rsidP="00F34379">
      <w:pPr>
        <w:spacing w:line="600" w:lineRule="exact"/>
        <w:textAlignment w:val="baseline"/>
        <w:rPr>
          <w:rFonts w:ascii="仿宋" w:eastAsia="仿宋" w:hAnsi="仿宋" w:hint="eastAsia"/>
          <w:color w:val="000000" w:themeColor="text1"/>
          <w:sz w:val="32"/>
          <w:szCs w:val="32"/>
        </w:rPr>
      </w:pPr>
    </w:p>
    <w:p w:rsidR="00F34379" w:rsidRDefault="00F34379" w:rsidP="00F34379">
      <w:pPr>
        <w:spacing w:line="600" w:lineRule="exact"/>
        <w:textAlignment w:val="baseline"/>
        <w:rPr>
          <w:rFonts w:ascii="仿宋" w:eastAsia="仿宋" w:hAnsi="仿宋" w:hint="eastAsia"/>
          <w:color w:val="000000" w:themeColor="text1"/>
          <w:sz w:val="32"/>
          <w:szCs w:val="32"/>
        </w:rPr>
      </w:pPr>
    </w:p>
    <w:p w:rsidR="00297D12" w:rsidRDefault="00297D12"/>
    <w:sectPr w:rsidR="00297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92"/>
    <w:rsid w:val="00297D12"/>
    <w:rsid w:val="006F7692"/>
    <w:rsid w:val="00F34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7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7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146</Characters>
  <Application>Microsoft Office Word</Application>
  <DocSecurity>0</DocSecurity>
  <Lines>1</Lines>
  <Paragraphs>1</Paragraphs>
  <ScaleCrop>false</ScaleCrop>
  <Company>微软中国</Company>
  <LinksUpToDate>false</LinksUpToDate>
  <CharactersWithSpaces>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2021-10-31T14:45:00Z</dcterms:created>
  <dcterms:modified xsi:type="dcterms:W3CDTF">2021-10-31T14:46:00Z</dcterms:modified>
</cp:coreProperties>
</file>