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30" w:tblpY="125"/>
        <w:tblOverlap w:val="never"/>
        <w:tblW w:w="10063" w:type="dxa"/>
        <w:tblBorders>
          <w:insideV w:val="single" w:sz="4" w:space="0" w:color="auto"/>
        </w:tblBorders>
        <w:tblCellMar>
          <w:left w:w="0" w:type="dxa"/>
          <w:right w:w="0" w:type="dxa"/>
        </w:tblCellMar>
        <w:tblLook w:val="04A0"/>
      </w:tblPr>
      <w:tblGrid>
        <w:gridCol w:w="10063"/>
      </w:tblGrid>
      <w:tr w:rsidR="000C7973" w:rsidTr="002811A0">
        <w:trPr>
          <w:trHeight w:val="631"/>
        </w:trPr>
        <w:tc>
          <w:tcPr>
            <w:tcW w:w="10063" w:type="dxa"/>
            <w:vAlign w:val="center"/>
          </w:tcPr>
          <w:p w:rsidR="000C7973" w:rsidRDefault="00545EF8" w:rsidP="00305A5A">
            <w:pPr>
              <w:shd w:val="clear" w:color="auto" w:fill="FFFFFF"/>
              <w:spacing w:before="75" w:after="75" w:line="400" w:lineRule="exact"/>
              <w:rPr>
                <w:rFonts w:ascii="宋体" w:eastAsia="宋体" w:hAnsi="宋体" w:cs="宋体"/>
              </w:rPr>
            </w:pPr>
            <w:r>
              <w:rPr>
                <w:rFonts w:asciiTheme="minorEastAsia" w:eastAsiaTheme="minorEastAsia" w:hAnsiTheme="minorEastAsia" w:cstheme="minorEastAsia" w:hint="eastAsia"/>
                <w:b/>
                <w:bCs/>
              </w:rPr>
              <w:t xml:space="preserve">附件:                          </w:t>
            </w:r>
            <w:r w:rsidR="000C7973">
              <w:rPr>
                <w:rFonts w:asciiTheme="minorEastAsia" w:eastAsiaTheme="minorEastAsia" w:hAnsiTheme="minorEastAsia" w:cstheme="minorEastAsia" w:hint="eastAsia"/>
                <w:b/>
                <w:bCs/>
              </w:rPr>
              <w:t>考生防疫须知</w:t>
            </w:r>
          </w:p>
        </w:tc>
      </w:tr>
      <w:tr w:rsidR="000C7973" w:rsidTr="002811A0">
        <w:trPr>
          <w:trHeight w:val="1345"/>
        </w:trPr>
        <w:tc>
          <w:tcPr>
            <w:tcW w:w="10063" w:type="dxa"/>
            <w:vAlign w:val="center"/>
          </w:tcPr>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 一、考生应提前做好各项防疫准备</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（二）浙江各地“健康码”在省内互认（如为中高风险地区的除外）。</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 二、考生应服从现场疫情防控管理</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考前，考生应凭身份证、健康码和行程卡，从规定通道，经相关检测后进入考点。考中应服从相应的防疫处置。考后应及时离开考场。在考点时应在设定区域内活动。</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（一）按实际参加考试日计算，考前28天内入境人员和考前21天来自国内中高风险地区人员不得参加考试。</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二）所有考生及考务人员进入考点必须满足以下条件：浙江“健康码”绿码、“行程卡”绿码且到访地右上角无*号标记以及现场测温37.3℃以下（允许间隔2-3分钟再测一次）。另外14天内有省外低风险地区来浙返浙的，还须提供48小时内核酸检测阴性证明。</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三）考生考试期间出现相关症状或发现有与疫情相关情况的处置。考试时出现咳嗽等相关症状或发现有与疫情相关的可疑情况，经调查无流行病学史的受控转移至备用隔离考场（备用隔离机位）考试，有流行病学史或不能坚持考试的受控转送定点医疗机构排查。</w:t>
            </w:r>
          </w:p>
          <w:p w:rsidR="000C7973" w:rsidRDefault="000C7973" w:rsidP="002811A0">
            <w:pPr>
              <w:tabs>
                <w:tab w:val="center" w:pos="4308"/>
              </w:tabs>
              <w:spacing w:line="400" w:lineRule="exact"/>
              <w:ind w:firstLineChars="300" w:firstLine="720"/>
              <w:rPr>
                <w:rFonts w:ascii="宋体" w:eastAsia="宋体" w:hAnsi="宋体" w:cs="宋体"/>
              </w:rPr>
            </w:pPr>
            <w:r>
              <w:rPr>
                <w:rFonts w:ascii="宋体" w:eastAsia="宋体" w:hAnsi="宋体" w:cs="宋体" w:hint="eastAsia"/>
              </w:rPr>
              <w:t>三、其他注意事项</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613DC7">
              <w:rPr>
                <w:rFonts w:ascii="宋体" w:eastAsia="宋体" w:hAnsi="宋体" w:cs="宋体" w:hint="eastAsia"/>
              </w:rPr>
              <w:t>一</w:t>
            </w:r>
            <w:r>
              <w:rPr>
                <w:rFonts w:ascii="宋体" w:eastAsia="宋体" w:hAnsi="宋体" w:cs="宋体" w:hint="eastAsia"/>
              </w:rPr>
              <w:t>）考生应自备一次性医用外科口罩。在考点门口入场时，要提前戴好口罩，打开手机“健康码”、“行程卡”，并主动出示“健康码”、“行程卡”、“身份证”、“准考证”。</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613DC7">
              <w:rPr>
                <w:rFonts w:ascii="宋体" w:eastAsia="宋体" w:hAnsi="宋体" w:cs="宋体" w:hint="eastAsia"/>
              </w:rPr>
              <w:t>二</w:t>
            </w:r>
            <w:r>
              <w:rPr>
                <w:rFonts w:ascii="宋体" w:eastAsia="宋体" w:hAnsi="宋体" w:cs="宋体" w:hint="eastAsia"/>
              </w:rPr>
              <w:t>）考生需全程戴好口罩，除在需人脸识别身份验证时，应摘口罩配合（保持安全距离）。</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613DC7">
              <w:rPr>
                <w:rFonts w:ascii="宋体" w:eastAsia="宋体" w:hAnsi="宋体" w:cs="宋体" w:hint="eastAsia"/>
              </w:rPr>
              <w:t>三</w:t>
            </w:r>
            <w:r>
              <w:rPr>
                <w:rFonts w:ascii="宋体" w:eastAsia="宋体" w:hAnsi="宋体" w:cs="宋体" w:hint="eastAsia"/>
              </w:rPr>
              <w:t>）在备用隔离考场（备用隔离机位）考试的考生，应在当场次考试结束后12小时内，到定点医院排查。</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613DC7">
              <w:rPr>
                <w:rFonts w:ascii="宋体" w:eastAsia="宋体" w:hAnsi="宋体" w:cs="宋体" w:hint="eastAsia"/>
              </w:rPr>
              <w:t>四</w:t>
            </w:r>
            <w:r>
              <w:rPr>
                <w:rFonts w:ascii="宋体" w:eastAsia="宋体" w:hAnsi="宋体" w:cs="宋体" w:hint="eastAsia"/>
              </w:rPr>
              <w:t>）受疫情影响，考点学校如果禁止外来车辆入内的，请考生尽量选择车辆送接或公共交通出行；考虑到入场防疫检测需要一定时间，请确保至少考前1个小时时间以上到达考点、考前30分钟之前到达考场教室门口，逾期耽误考试时间或不能入场的，自负责任。         </w:t>
            </w:r>
          </w:p>
          <w:p w:rsidR="000C7973" w:rsidRDefault="000C7973" w:rsidP="002811A0">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613DC7">
              <w:rPr>
                <w:rFonts w:ascii="宋体" w:eastAsia="宋体" w:hAnsi="宋体" w:cs="宋体" w:hint="eastAsia"/>
              </w:rPr>
              <w:t>五</w:t>
            </w:r>
            <w:r>
              <w:rPr>
                <w:rFonts w:ascii="宋体" w:eastAsia="宋体" w:hAnsi="宋体" w:cs="宋体" w:hint="eastAsia"/>
              </w:rPr>
              <w:t>）除上述要求外，请考生持续关注考前的疫情防控形势并遵从所报市级考区当地的疫情防控具体要求。</w:t>
            </w:r>
          </w:p>
          <w:p w:rsidR="000C7973" w:rsidRDefault="000C7973" w:rsidP="00613DC7">
            <w:pPr>
              <w:tabs>
                <w:tab w:val="center" w:pos="4308"/>
              </w:tabs>
              <w:spacing w:line="400" w:lineRule="exact"/>
              <w:ind w:firstLineChars="200" w:firstLine="480"/>
              <w:rPr>
                <w:rFonts w:ascii="宋体" w:eastAsia="宋体" w:hAnsi="宋体" w:cs="宋体"/>
              </w:rPr>
            </w:pPr>
            <w:r>
              <w:rPr>
                <w:rFonts w:ascii="宋体" w:eastAsia="宋体" w:hAnsi="宋体" w:cs="宋体" w:hint="eastAsia"/>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tc>
      </w:tr>
    </w:tbl>
    <w:p w:rsidR="0057710D" w:rsidRPr="000C7973" w:rsidRDefault="0057710D" w:rsidP="00613DC7"/>
    <w:sectPr w:rsidR="0057710D" w:rsidRPr="000C7973" w:rsidSect="005771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BA0" w:rsidRDefault="00B24BA0" w:rsidP="00A00EA1">
      <w:r>
        <w:separator/>
      </w:r>
    </w:p>
  </w:endnote>
  <w:endnote w:type="continuationSeparator" w:id="1">
    <w:p w:rsidR="00B24BA0" w:rsidRDefault="00B24BA0" w:rsidP="00A00E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BA0" w:rsidRDefault="00B24BA0" w:rsidP="00A00EA1">
      <w:r>
        <w:separator/>
      </w:r>
    </w:p>
  </w:footnote>
  <w:footnote w:type="continuationSeparator" w:id="1">
    <w:p w:rsidR="00B24BA0" w:rsidRDefault="00B24BA0" w:rsidP="00A00E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7973"/>
    <w:rsid w:val="000121F0"/>
    <w:rsid w:val="000A04EA"/>
    <w:rsid w:val="000C7973"/>
    <w:rsid w:val="001766B3"/>
    <w:rsid w:val="001B19A8"/>
    <w:rsid w:val="001F30EF"/>
    <w:rsid w:val="00257A88"/>
    <w:rsid w:val="0027620A"/>
    <w:rsid w:val="002A0A21"/>
    <w:rsid w:val="002B14D1"/>
    <w:rsid w:val="002E440B"/>
    <w:rsid w:val="00305A5A"/>
    <w:rsid w:val="00357688"/>
    <w:rsid w:val="00486A52"/>
    <w:rsid w:val="004A5B22"/>
    <w:rsid w:val="004B116D"/>
    <w:rsid w:val="004C49EC"/>
    <w:rsid w:val="00545EF8"/>
    <w:rsid w:val="005555EA"/>
    <w:rsid w:val="00565621"/>
    <w:rsid w:val="0057710D"/>
    <w:rsid w:val="005E62D2"/>
    <w:rsid w:val="005F5D52"/>
    <w:rsid w:val="005F6031"/>
    <w:rsid w:val="00610274"/>
    <w:rsid w:val="00611703"/>
    <w:rsid w:val="00613DC7"/>
    <w:rsid w:val="00647F3D"/>
    <w:rsid w:val="00672680"/>
    <w:rsid w:val="00682180"/>
    <w:rsid w:val="00686809"/>
    <w:rsid w:val="00695C05"/>
    <w:rsid w:val="006D4974"/>
    <w:rsid w:val="00717AA7"/>
    <w:rsid w:val="00733751"/>
    <w:rsid w:val="0074179D"/>
    <w:rsid w:val="00773A6D"/>
    <w:rsid w:val="007B6B6C"/>
    <w:rsid w:val="007D3C31"/>
    <w:rsid w:val="00833C06"/>
    <w:rsid w:val="0083651E"/>
    <w:rsid w:val="00886CC5"/>
    <w:rsid w:val="008902D3"/>
    <w:rsid w:val="00931DFD"/>
    <w:rsid w:val="009A2244"/>
    <w:rsid w:val="009A3D3F"/>
    <w:rsid w:val="009D1958"/>
    <w:rsid w:val="00A00EA1"/>
    <w:rsid w:val="00A14AB4"/>
    <w:rsid w:val="00A41C05"/>
    <w:rsid w:val="00A4791E"/>
    <w:rsid w:val="00A83977"/>
    <w:rsid w:val="00AA5B82"/>
    <w:rsid w:val="00AB1015"/>
    <w:rsid w:val="00AD55CF"/>
    <w:rsid w:val="00AE3D49"/>
    <w:rsid w:val="00B24BA0"/>
    <w:rsid w:val="00B27BCA"/>
    <w:rsid w:val="00B44AC4"/>
    <w:rsid w:val="00B64F97"/>
    <w:rsid w:val="00B662C8"/>
    <w:rsid w:val="00B80E7C"/>
    <w:rsid w:val="00C0068A"/>
    <w:rsid w:val="00C34A54"/>
    <w:rsid w:val="00C64E89"/>
    <w:rsid w:val="00C7642B"/>
    <w:rsid w:val="00C93D9B"/>
    <w:rsid w:val="00CB632E"/>
    <w:rsid w:val="00CC2443"/>
    <w:rsid w:val="00CF36F5"/>
    <w:rsid w:val="00CF4AA2"/>
    <w:rsid w:val="00D05687"/>
    <w:rsid w:val="00D12765"/>
    <w:rsid w:val="00D41B0B"/>
    <w:rsid w:val="00D6624E"/>
    <w:rsid w:val="00DC1D8D"/>
    <w:rsid w:val="00DC2167"/>
    <w:rsid w:val="00DF327C"/>
    <w:rsid w:val="00E01D88"/>
    <w:rsid w:val="00E76576"/>
    <w:rsid w:val="00EB69AA"/>
    <w:rsid w:val="00EC3477"/>
    <w:rsid w:val="00ED4750"/>
    <w:rsid w:val="00F529BF"/>
    <w:rsid w:val="00F54195"/>
    <w:rsid w:val="00F83D47"/>
    <w:rsid w:val="00F957F6"/>
    <w:rsid w:val="00FA4F59"/>
    <w:rsid w:val="00FA635D"/>
    <w:rsid w:val="00FE6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73"/>
    <w:pPr>
      <w:spacing w:line="240" w:lineRule="auto"/>
    </w:pPr>
    <w:rPr>
      <w:rFonts w:ascii="Times New Roman" w:eastAsia="等线"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0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0EA1"/>
    <w:rPr>
      <w:rFonts w:ascii="Times New Roman" w:eastAsia="等线" w:hAnsi="Times New Roman" w:cs="Times New Roman"/>
      <w:kern w:val="0"/>
      <w:sz w:val="18"/>
      <w:szCs w:val="18"/>
    </w:rPr>
  </w:style>
  <w:style w:type="paragraph" w:styleId="a4">
    <w:name w:val="footer"/>
    <w:basedOn w:val="a"/>
    <w:link w:val="Char0"/>
    <w:uiPriority w:val="99"/>
    <w:semiHidden/>
    <w:unhideWhenUsed/>
    <w:rsid w:val="00A00EA1"/>
    <w:pPr>
      <w:tabs>
        <w:tab w:val="center" w:pos="4153"/>
        <w:tab w:val="right" w:pos="8306"/>
      </w:tabs>
      <w:snapToGrid w:val="0"/>
    </w:pPr>
    <w:rPr>
      <w:sz w:val="18"/>
      <w:szCs w:val="18"/>
    </w:rPr>
  </w:style>
  <w:style w:type="character" w:customStyle="1" w:styleId="Char0">
    <w:name w:val="页脚 Char"/>
    <w:basedOn w:val="a0"/>
    <w:link w:val="a4"/>
    <w:uiPriority w:val="99"/>
    <w:semiHidden/>
    <w:rsid w:val="00A00EA1"/>
    <w:rPr>
      <w:rFonts w:ascii="Times New Roman" w:eastAsia="等线"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161</Words>
  <Characters>918</Characters>
  <Application>Microsoft Office Word</Application>
  <DocSecurity>0</DocSecurity>
  <Lines>7</Lines>
  <Paragraphs>2</Paragraphs>
  <ScaleCrop>false</ScaleCrop>
  <Company>china</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55</cp:revision>
  <cp:lastPrinted>2021-10-28T04:17:00Z</cp:lastPrinted>
  <dcterms:created xsi:type="dcterms:W3CDTF">2021-09-16T03:45:00Z</dcterms:created>
  <dcterms:modified xsi:type="dcterms:W3CDTF">2021-10-29T07:07:00Z</dcterms:modified>
</cp:coreProperties>
</file>