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6"/>
          <w:szCs w:val="36"/>
          <w:lang w:val="en-US" w:eastAsia="zh-CN"/>
        </w:rPr>
      </w:pPr>
      <w:r>
        <w:rPr>
          <w:rFonts w:hint="default" w:ascii="Times New Roman" w:hAnsi="Times New Roman" w:eastAsia="方正小标宋简体" w:cs="Times New Roman"/>
          <w:i w:val="0"/>
          <w:iCs w:val="0"/>
          <w:color w:val="000000"/>
          <w:kern w:val="0"/>
          <w:sz w:val="40"/>
          <w:szCs w:val="40"/>
          <w:u w:val="none"/>
          <w:lang w:val="en-US" w:eastAsia="zh-CN" w:bidi="ar"/>
        </w:rPr>
        <w:t>2021年下半年大英县部分事业单位公开考试招聘工作人员岗位和条件要求一览表</w:t>
      </w:r>
    </w:p>
    <w:tbl>
      <w:tblPr>
        <w:tblStyle w:val="2"/>
        <w:tblW w:w="15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951"/>
        <w:gridCol w:w="920"/>
        <w:gridCol w:w="1249"/>
        <w:gridCol w:w="711"/>
        <w:gridCol w:w="1740"/>
        <w:gridCol w:w="1845"/>
        <w:gridCol w:w="690"/>
        <w:gridCol w:w="845"/>
        <w:gridCol w:w="1102"/>
        <w:gridCol w:w="2328"/>
        <w:gridCol w:w="1141"/>
        <w:gridCol w:w="1065"/>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blHeader/>
          <w:jc w:val="center"/>
        </w:trPr>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代码</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部门</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招聘单位</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招聘岗位类型</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岗位简介</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招聘对象</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招聘名额</w:t>
            </w:r>
          </w:p>
        </w:tc>
        <w:tc>
          <w:tcPr>
            <w:tcW w:w="5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招聘条件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公共科目考试内容</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blHeader/>
          <w:jc w:val="center"/>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年龄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学历、学位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招聘专业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其他要求</w:t>
            </w:r>
          </w:p>
        </w:tc>
        <w:tc>
          <w:tcPr>
            <w:tcW w:w="10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c>
          <w:tcPr>
            <w:tcW w:w="417" w:type="dxa"/>
            <w:tcBorders>
              <w:top w:val="single" w:color="000000" w:sz="4" w:space="0"/>
              <w:left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黑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中国共产党大英县委员会委统战部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大英县民主党派和宗教文化服务中心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从事日常行政事务综合管理工作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本科：汉语言文学专业、汉语言专业、秘书学专业、新闻学专业；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中国共产党党员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中共大英县委机构编制委员会办公室</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大英县机构编制电子政务（信息）中心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从事行政管理工作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本科：中国语言文学类，法学类,公共管理类；       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大英县民政局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大英县低收入家庭认证中心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从事居民家庭经济状况核对，综合协调相关部门进行数据交换的工作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本科：社会工作专业、汉语言文学专业、会计学专业；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大英县自然资源和规划局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大英县不动产登记中心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从事土地、房屋、林地等不动产登记的工作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本科：林学专业、园林专业、园艺专业；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研究生：林学专业、园艺学专业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大英县自然资源和规划局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大英县城乡规划编制研究中心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从事审定建设工程设计方案、建设项目验线、监督建设工程项目公示规划管理等工作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w:t>
            </w:r>
            <w:r>
              <w:rPr>
                <w:rStyle w:val="4"/>
                <w:rFonts w:hint="eastAsia" w:ascii="宋体" w:hAnsi="宋体" w:eastAsia="宋体" w:cs="宋体"/>
                <w:color w:val="auto"/>
                <w:sz w:val="21"/>
                <w:szCs w:val="21"/>
                <w:lang w:val="en-US" w:eastAsia="zh-CN" w:bidi="ar"/>
              </w:rPr>
              <w:t>地理信息科学专业 、城乡规划专业；</w:t>
            </w:r>
            <w:r>
              <w:rPr>
                <w:rStyle w:val="4"/>
                <w:rFonts w:hint="eastAsia" w:ascii="宋体" w:hAnsi="宋体" w:eastAsia="宋体" w:cs="宋体"/>
                <w:color w:val="auto"/>
                <w:sz w:val="21"/>
                <w:szCs w:val="21"/>
                <w:lang w:val="en-US" w:eastAsia="zh-CN" w:bidi="ar"/>
              </w:rPr>
              <w:br w:type="textWrapping"/>
            </w:r>
            <w:r>
              <w:rPr>
                <w:rStyle w:val="4"/>
                <w:rFonts w:hint="eastAsia" w:ascii="宋体" w:hAnsi="宋体" w:eastAsia="宋体" w:cs="宋体"/>
                <w:color w:val="auto"/>
                <w:sz w:val="21"/>
                <w:szCs w:val="21"/>
                <w:lang w:val="en-US" w:eastAsia="zh-CN" w:bidi="ar"/>
              </w:rPr>
              <w:t>研究生：地图制图学与地理信息工程专业、城乡规划学专业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大英县供销合作社联合社</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大英县农民专业合作社经济组织服务中心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从事农民专业合作经济组织服务中心的日常管理工作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大英县经济信息化和科学技术局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大英县生产力促进中心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从事日常行政事务综合管理工作、服务工业企业等</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本科：工商管理类、计算机类、化工技术类、化学类、中国语言文学类、经济学类；</w:t>
            </w:r>
            <w:r>
              <w:rPr>
                <w:rStyle w:val="6"/>
                <w:rFonts w:hint="eastAsia" w:ascii="宋体" w:hAnsi="宋体" w:eastAsia="宋体" w:cs="宋体"/>
                <w:color w:val="auto"/>
                <w:sz w:val="21"/>
                <w:szCs w:val="21"/>
                <w:lang w:val="en-US" w:eastAsia="zh-CN" w:bidi="ar"/>
              </w:rPr>
              <w:t xml:space="preserve"> </w:t>
            </w:r>
            <w:r>
              <w:rPr>
                <w:rStyle w:val="7"/>
                <w:rFonts w:hint="eastAsia" w:ascii="宋体" w:hAnsi="宋体" w:eastAsia="宋体" w:cs="宋体"/>
                <w:color w:val="auto"/>
                <w:sz w:val="21"/>
                <w:szCs w:val="21"/>
                <w:lang w:val="en-US" w:eastAsia="zh-CN" w:bidi="ar"/>
              </w:rPr>
              <w:t xml:space="preserve">                    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大英县审计局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大英县政府投资审计中心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从事审计工作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本科：工程管理专业、工程审计专业、水利科学与工程专业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研究生：建筑学专业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626009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大英县发展和改革局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大英县重点工程建设服务中心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从事征地拆迁安置，铁路建设工作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本科：工程管理专业、铁道工程专业、通信工程专业；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研究生：管理科学与工程专业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大英县综合行政执法局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大英县城乡环境卫生服务中心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从事垃圾场相关文秘工作，宣传文案编辑等工作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本科：政治学与行政学专业、汉语言文学专业、编辑出版学专业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研究生：汉语言文字学专业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大英县综合行政执法局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大英县城乡环境卫生服务中心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从事垃圾场维修、项目工程管理等工作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本科：工程造价专业、公共事业管理专业、通信工程专业                       研究生：工程管理专业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大英县综合行政执法局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大英县城乡环境卫生服务中心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从事垃圾场设备设施检测、智能化平台建设等工作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本科及以上学历，并取得学士及以上学位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本科：电子信息工程专业、计算机科学与技术专业、通信工程专业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研究生：环境工程专业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中共    大英县委   宣传部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大英县   融媒体中心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从事广播、电视、新媒体、视听节目前期新闻采访、后期剪辑、编导、全媒体节目编辑等工作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取得《广播电视编辑记者资格考试合格证》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大英县应急管理局 </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大英县安全生产信息平台监管中心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从事日常行政事务综合管理工作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本科：汉语言文学专业      研究生：中国语言文学专业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需适应长期值夜班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大英县卫生健康局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妇幼保健计划生育服务中心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从事中西医临床工作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本科：中西医临床医学专业；                     研究生：中西医结合临床专业</w:t>
            </w:r>
          </w:p>
        </w:tc>
        <w:tc>
          <w:tcPr>
            <w:tcW w:w="114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取得执业（助理）医师资格证书及以上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《卫生公共基础》（含中医）</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大英县卫生健康局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妇幼保健计划生育服务中心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从事影像工作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本科：医学影像学专业；   研究生：影像医学与核医学专业   </w:t>
            </w:r>
          </w:p>
        </w:tc>
        <w:tc>
          <w:tcPr>
            <w:tcW w:w="114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取得执业医师资格证书及以上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《卫生公共基础》（不含中医）</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大英县卫生健康局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大英县金元镇卫生院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从事普通外科工作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本科：临床医学专业      研究生：临床医学专业</w:t>
            </w:r>
          </w:p>
        </w:tc>
        <w:tc>
          <w:tcPr>
            <w:tcW w:w="1141"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取得执业医师资格证书及以上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《卫生公共基础》（不含中医）</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大英县市场监督管理局 </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大英县市场服务中心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从事市场监管等工作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本科：药学类、标准化工程专业、质量管理工程专业；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626019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大英县市场监督管理局 </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大英县消费维权和民营经济服务中心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从事保护消费者权益、指导个体经济等日常工作等工作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本科：汉语言文学专业、会计学专业、法学专业；       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大英县市场监督管理局 </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大英县食品药品检验所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从事食品药品检验等工作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本科：食品质量与安全专业、食品安全与检测专业、食品科学与工程专业；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大英县市场监督管理局 </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大英县计量检定测试所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从事计量检测工作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本科：计算机类、力学类；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研究生：不限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大英县现代农业园区管理委员会</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大英县现代农业园区服务中心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从事星级园区创建工作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本科及以上、学士学位及以上</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本科：农业工程专业、农学专业、农林经济管理专业、汉语言文学专业、秘书学专业、应用语言学专业；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研究生：农业管理专业、工程管理专业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大英县河边镇人民政府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宣传文化服务中心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从事新闻采编、信息综合及对外宣传工作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大专：网络新闻与传播专业、新闻采编与制作专业、文秘类；                       本科：新闻学专业、传播学专业、编辑出版学专业、汉语言文学专业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大英县河边镇人民政府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农业综合服务中心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从事工程项目管理、政策咨询服务等工作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大专：建设工程管理类、建筑工程技术专业；                                  本科：工程管理专业、工程造价专业、建筑环境与能源应用工程专业        </w:t>
            </w:r>
            <w:r>
              <w:rPr>
                <w:rStyle w:val="4"/>
                <w:rFonts w:hint="eastAsia" w:ascii="宋体" w:hAnsi="宋体" w:eastAsia="宋体" w:cs="宋体"/>
                <w:color w:val="auto"/>
                <w:sz w:val="21"/>
                <w:szCs w:val="21"/>
                <w:lang w:val="en-US" w:eastAsia="zh-CN" w:bidi="ar"/>
              </w:rPr>
              <w:t xml:space="preserve">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大英县金元镇农业综合服务中心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从事农业财经、农业经济、统计等综合服务工作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大专：大数据与会计专业、统计与大数据分析专业、大数据与财务管理专业、电子商务专业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本科：财政学专业、会计学专业、财务管理专业、工商管理专业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大英县金元镇农业综合服务中心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从事农业、林业、水利、渔业、畜牧、农技等综合服务工作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大专：现代农业技术专业、现代农业经济管理专业、作物生产与经营管理专业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本科：农学专业、农业资源与环境专业、林学专业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大英县金元镇农民工服务中心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从事农民工输出、培训、维权、回引及返乡创业服务、社保等工作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大专：劳动与社会保障专业、公共事务管理专业、环境艺术设计专业、商务管理专业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本科：劳动与社会保障专业、公共事业管理专业、养老服务管理专业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大英县玉峰镇人民政府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大英县玉峰镇农业综合服务中心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从事农业等综合性工作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大专：现代农业技术专业、生态农业技术专业、现代农业经济管理专业、电子商务专业；                             本科：农学专业、林学专业、园林专业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626029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大英县玉峰镇人民政府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大英县玉峰镇便民服务服务中心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从事财务、人力资源管理等工作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大专：财务会计类、人力资源管理专业；      本科：会计学专业、财务管理专业</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626030</w:t>
            </w:r>
          </w:p>
        </w:tc>
        <w:tc>
          <w:tcPr>
            <w:tcW w:w="9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大英县卓筒井镇人民政府</w:t>
            </w:r>
          </w:p>
        </w:tc>
        <w:tc>
          <w:tcPr>
            <w:tcW w:w="12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卓筒井镇农业综合服务中心</w:t>
            </w:r>
          </w:p>
        </w:tc>
        <w:tc>
          <w:tcPr>
            <w:tcW w:w="7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从事农业产业基础设施建设管理工作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大专：工程造价专业、建设工程管理专业、村镇建设与管理专业；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本科：农业工程专业、土地整治工程专业、城乡规划专业、风景园林专业</w:t>
            </w:r>
            <w:bookmarkStart w:id="0" w:name="_GoBack"/>
            <w:bookmarkEnd w:id="0"/>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626031</w:t>
            </w:r>
          </w:p>
        </w:tc>
        <w:tc>
          <w:tcPr>
            <w:tcW w:w="9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大英县卓筒井镇人民政府</w:t>
            </w:r>
          </w:p>
        </w:tc>
        <w:tc>
          <w:tcPr>
            <w:tcW w:w="12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卓筒井镇农业综合服务中心</w:t>
            </w:r>
          </w:p>
        </w:tc>
        <w:tc>
          <w:tcPr>
            <w:tcW w:w="7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从事农业产业发展与技术指导、财务工作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大专：现代农业技术专业、生态农业技术专业、园艺技术专业、现代农业经济管理专业、财务会计类</w:t>
            </w:r>
            <w:r>
              <w:rPr>
                <w:rStyle w:val="7"/>
                <w:rFonts w:hint="eastAsia" w:ascii="宋体" w:hAnsi="宋体" w:eastAsia="宋体" w:cs="宋体"/>
                <w:color w:val="auto"/>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本科：农学专业、园艺专业、会计学专业、财务管理专业          </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626032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大英县天保镇人民政府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大英县天保镇便民服务中心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从事工程项目审批、农业、林业生产发展与技术指导等工作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大专：工程造价专业、建设工程管理专业 、计算机应用技术专业、机械设计与制造专业</w:t>
            </w:r>
            <w:r>
              <w:rPr>
                <w:rStyle w:val="7"/>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 xml:space="preserve">                                   </w:t>
            </w:r>
            <w:r>
              <w:rPr>
                <w:rStyle w:val="7"/>
                <w:rFonts w:hint="eastAsia" w:ascii="宋体" w:hAnsi="宋体" w:eastAsia="宋体" w:cs="宋体"/>
                <w:color w:val="auto"/>
                <w:sz w:val="21"/>
                <w:szCs w:val="21"/>
                <w:lang w:val="en-US" w:eastAsia="zh-CN" w:bidi="ar"/>
              </w:rPr>
              <w:t>本科：生物技术专业</w:t>
            </w:r>
            <w:r>
              <w:rPr>
                <w:rFonts w:hint="eastAsia" w:ascii="宋体" w:hAnsi="宋体" w:eastAsia="宋体" w:cs="宋体"/>
                <w:i w:val="0"/>
                <w:iCs w:val="0"/>
                <w:color w:val="auto"/>
                <w:kern w:val="0"/>
                <w:sz w:val="21"/>
                <w:szCs w:val="21"/>
                <w:u w:val="none"/>
                <w:lang w:val="en-US" w:eastAsia="zh-CN" w:bidi="ar"/>
              </w:rPr>
              <w:t>、</w:t>
            </w:r>
            <w:r>
              <w:rPr>
                <w:rStyle w:val="7"/>
                <w:rFonts w:hint="eastAsia" w:ascii="宋体" w:hAnsi="宋体" w:eastAsia="宋体" w:cs="宋体"/>
                <w:color w:val="auto"/>
                <w:sz w:val="21"/>
                <w:szCs w:val="21"/>
                <w:lang w:val="en-US" w:eastAsia="zh-CN" w:bidi="ar"/>
              </w:rPr>
              <w:t>机械工程专业</w:t>
            </w:r>
            <w:r>
              <w:rPr>
                <w:rFonts w:hint="eastAsia" w:ascii="宋体" w:hAnsi="宋体" w:eastAsia="宋体" w:cs="宋体"/>
                <w:i w:val="0"/>
                <w:iCs w:val="0"/>
                <w:color w:val="auto"/>
                <w:kern w:val="0"/>
                <w:sz w:val="21"/>
                <w:szCs w:val="21"/>
                <w:u w:val="none"/>
                <w:lang w:val="en-US" w:eastAsia="zh-CN" w:bidi="ar"/>
              </w:rPr>
              <w:t>、</w:t>
            </w:r>
            <w:r>
              <w:rPr>
                <w:rStyle w:val="7"/>
                <w:rFonts w:hint="eastAsia" w:ascii="宋体" w:hAnsi="宋体" w:eastAsia="宋体" w:cs="宋体"/>
                <w:color w:val="auto"/>
                <w:sz w:val="21"/>
                <w:szCs w:val="21"/>
                <w:lang w:val="en-US" w:eastAsia="zh-CN" w:bidi="ar"/>
              </w:rPr>
              <w:t>机械电子工程专业；                      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626033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大英县天保镇人民政府</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大英县天保镇便民服务中心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专业技术岗位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从事财务工作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2022年高校应届毕业生和符合岗位条件的社会在职、非在职人员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35周岁及以下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大专及以上学历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大专：大数据与财务管理专业、大数据与会计专业、大数据与审计专业</w:t>
            </w:r>
            <w:r>
              <w:rPr>
                <w:rStyle w:val="7"/>
                <w:rFonts w:hint="eastAsia" w:ascii="宋体" w:hAnsi="宋体" w:eastAsia="宋体" w:cs="宋体"/>
                <w:color w:val="auto"/>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本科：财政学专业、经济学专业、金融学专业</w:t>
            </w:r>
            <w:r>
              <w:rPr>
                <w:rStyle w:val="7"/>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 xml:space="preserve">                                  研究生：不限</w:t>
            </w:r>
          </w:p>
        </w:tc>
        <w:tc>
          <w:tcPr>
            <w:tcW w:w="11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《综合知识》</w:t>
            </w:r>
          </w:p>
        </w:tc>
        <w:tc>
          <w:tcPr>
            <w:tcW w:w="4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32"/>
          <w:szCs w:val="32"/>
        </w:rPr>
        <w:sectPr>
          <w:pgSz w:w="16838" w:h="11906" w:orient="landscape"/>
          <w:pgMar w:top="1134" w:right="1134" w:bottom="1134" w:left="1134" w:header="851" w:footer="1417" w:gutter="0"/>
          <w:pgNumType w:fmt="decimal"/>
          <w:cols w:space="0" w:num="1"/>
          <w:docGrid w:type="lines" w:linePitch="321"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5662"/>
    <w:rsid w:val="0CA50539"/>
    <w:rsid w:val="146D3A5A"/>
    <w:rsid w:val="175F35AA"/>
    <w:rsid w:val="2E311CEC"/>
    <w:rsid w:val="34E65662"/>
    <w:rsid w:val="4B53786C"/>
    <w:rsid w:val="4F1D4506"/>
    <w:rsid w:val="53C66D56"/>
    <w:rsid w:val="65E73470"/>
    <w:rsid w:val="70C76F7E"/>
    <w:rsid w:val="7FF6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color w:val="000000"/>
      <w:sz w:val="20"/>
      <w:szCs w:val="20"/>
      <w:u w:val="none"/>
    </w:rPr>
  </w:style>
  <w:style w:type="character" w:customStyle="1" w:styleId="5">
    <w:name w:val="font161"/>
    <w:basedOn w:val="3"/>
    <w:qFormat/>
    <w:uiPriority w:val="0"/>
    <w:rPr>
      <w:rFonts w:hint="eastAsia" w:ascii="宋体" w:hAnsi="宋体" w:eastAsia="宋体" w:cs="宋体"/>
      <w:color w:val="FF0000"/>
      <w:sz w:val="20"/>
      <w:szCs w:val="20"/>
      <w:u w:val="none"/>
    </w:rPr>
  </w:style>
  <w:style w:type="character" w:customStyle="1" w:styleId="6">
    <w:name w:val="font11"/>
    <w:basedOn w:val="3"/>
    <w:qFormat/>
    <w:uiPriority w:val="0"/>
    <w:rPr>
      <w:rFonts w:hint="eastAsia" w:ascii="宋体" w:hAnsi="宋体" w:eastAsia="宋体" w:cs="宋体"/>
      <w:color w:val="00CCFF"/>
      <w:sz w:val="20"/>
      <w:szCs w:val="20"/>
      <w:u w:val="none"/>
    </w:rPr>
  </w:style>
  <w:style w:type="character" w:customStyle="1" w:styleId="7">
    <w:name w:val="font8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2021-11-01T01:21:00Z</dcterms:created>
  <dc:creator>Administrator</dc:creator>
  <cp:lastModifiedBy>杨洋</cp:lastModifiedBy>
  <dcterms:modified xsi:type="dcterms:W3CDTF">2021-11-02T06:51:13Z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527BD2E35F034562883673F51F8B3160</vt:lpwstr>
  </property>
</Properties>
</file>