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8"/>
          <w:kern w:val="0"/>
          <w:sz w:val="32"/>
          <w:szCs w:val="32"/>
          <w:shd w:val="clear" w:color="auto" w:fill="FFFFFF"/>
          <w:lang w:eastAsia="zh-CN"/>
        </w:rPr>
        <w:t>玉溪市财政局公开招聘编外人员报名表</w:t>
      </w:r>
    </w:p>
    <w:tbl>
      <w:tblPr>
        <w:tblStyle w:val="2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岗位编码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驾照及驾龄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0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备用联系电话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本人签字：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1244"/>
    <w:rsid w:val="0FE468F9"/>
    <w:rsid w:val="1F8C4C8B"/>
    <w:rsid w:val="4D0B2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2021-11-01T08:02:34Z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