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textAlignment w:val="auto"/>
        <w:rPr>
          <w:rFonts w:hint="eastAsia" w:ascii="黑体" w:eastAsia="黑体"/>
          <w:color w:val="000000"/>
          <w:kern w:val="2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  <w:lang w:bidi="ar"/>
        </w:rPr>
        <w:t>附件1：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 w:val="0"/>
          <w:color w:val="000000"/>
          <w:sz w:val="44"/>
          <w:szCs w:val="44"/>
          <w:lang w:val="en-US" w:eastAsia="zh-CN" w:bidi="ar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000000"/>
          <w:sz w:val="44"/>
          <w:szCs w:val="44"/>
          <w:lang w:bidi="ar"/>
        </w:rPr>
        <w:t>河南省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000000"/>
          <w:sz w:val="44"/>
          <w:szCs w:val="44"/>
          <w:lang w:eastAsia="zh-CN" w:bidi="ar"/>
        </w:rPr>
        <w:t>郑州市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000000"/>
          <w:sz w:val="44"/>
          <w:szCs w:val="44"/>
          <w:lang w:bidi="ar"/>
        </w:rPr>
        <w:t>新郑市202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000000"/>
          <w:sz w:val="44"/>
          <w:szCs w:val="44"/>
          <w:lang w:val="en-US" w:eastAsia="zh-CN" w:bidi="ar"/>
        </w:rPr>
        <w:t>1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  <w:lang w:bidi="ar"/>
        </w:rPr>
        <w:t>年引进优秀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  <w:lang w:eastAsia="zh-CN" w:bidi="ar"/>
        </w:rPr>
        <w:t>人才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158" w:afterLines="50" w:afterAutospacing="0" w:line="5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 w:val="0"/>
          <w:color w:val="000000"/>
          <w:sz w:val="44"/>
          <w:szCs w:val="44"/>
          <w:lang w:bidi="ar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000000"/>
          <w:sz w:val="44"/>
          <w:szCs w:val="44"/>
          <w:lang w:eastAsia="zh-CN" w:bidi="ar"/>
        </w:rPr>
        <w:t>岗位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000000"/>
          <w:sz w:val="44"/>
          <w:szCs w:val="44"/>
          <w:lang w:bidi="ar"/>
        </w:rPr>
        <w:t>需求专业分类一览表</w:t>
      </w:r>
    </w:p>
    <w:tbl>
      <w:tblPr>
        <w:tblStyle w:val="8"/>
        <w:tblW w:w="14175" w:type="dxa"/>
        <w:jc w:val="center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6"/>
        <w:gridCol w:w="1291"/>
        <w:gridCol w:w="10646"/>
        <w:gridCol w:w="15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tblHeader/>
          <w:jc w:val="center"/>
        </w:trPr>
        <w:tc>
          <w:tcPr>
            <w:tcW w:w="706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黑体" w:hAnsi="宋体" w:eastAsia="黑体"/>
                <w:sz w:val="21"/>
                <w:szCs w:val="21"/>
              </w:rPr>
            </w:pPr>
            <w:r>
              <w:rPr>
                <w:rFonts w:hint="eastAsia" w:ascii="黑体" w:hAnsi="宋体" w:eastAsia="黑体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1291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黑体" w:hAnsi="宋体" w:eastAsia="黑体"/>
                <w:sz w:val="21"/>
                <w:szCs w:val="21"/>
              </w:rPr>
            </w:pPr>
            <w:r>
              <w:rPr>
                <w:rFonts w:hint="eastAsia" w:ascii="黑体" w:hAnsi="宋体" w:eastAsia="黑体"/>
                <w:kern w:val="0"/>
                <w:sz w:val="21"/>
                <w:szCs w:val="21"/>
                <w:lang w:bidi="ar"/>
              </w:rPr>
              <w:t>岗位名称</w:t>
            </w:r>
          </w:p>
        </w:tc>
        <w:tc>
          <w:tcPr>
            <w:tcW w:w="10646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黑体" w:hAnsi="宋体" w:eastAsia="黑体"/>
                <w:sz w:val="21"/>
                <w:szCs w:val="21"/>
              </w:rPr>
            </w:pPr>
            <w:r>
              <w:rPr>
                <w:rFonts w:hint="eastAsia" w:ascii="黑体" w:hAnsi="宋体" w:eastAsia="黑体"/>
                <w:kern w:val="0"/>
                <w:sz w:val="21"/>
                <w:szCs w:val="21"/>
                <w:lang w:bidi="ar"/>
              </w:rPr>
              <w:t>专业</w:t>
            </w:r>
            <w:r>
              <w:rPr>
                <w:rFonts w:hint="eastAsia" w:ascii="黑体" w:hAnsi="宋体" w:eastAsia="黑体"/>
                <w:kern w:val="0"/>
                <w:sz w:val="21"/>
                <w:szCs w:val="21"/>
                <w:lang w:eastAsia="zh-CN" w:bidi="ar"/>
              </w:rPr>
              <w:t>要</w:t>
            </w:r>
            <w:r>
              <w:rPr>
                <w:rFonts w:hint="eastAsia" w:ascii="黑体" w:hAnsi="宋体" w:eastAsia="黑体"/>
                <w:kern w:val="0"/>
                <w:sz w:val="21"/>
                <w:szCs w:val="21"/>
                <w:lang w:bidi="ar"/>
              </w:rPr>
              <w:t>求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黑体" w:hAnsi="宋体" w:eastAsia="黑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宋体" w:eastAsia="黑体"/>
                <w:kern w:val="0"/>
                <w:sz w:val="21"/>
                <w:szCs w:val="21"/>
                <w:lang w:bidi="ar"/>
              </w:rPr>
              <w:t>引进人数（名）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  <w:jc w:val="center"/>
        </w:trPr>
        <w:tc>
          <w:tcPr>
            <w:tcW w:w="706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宋体" w:hAnsi="宋体" w:eastAsia="宋体"/>
                <w:b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291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/>
                <w:b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bidi="ar"/>
              </w:rPr>
              <w:t>城建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eastAsia="zh-CN" w:bidi="ar"/>
              </w:rPr>
              <w:t>规划岗</w:t>
            </w:r>
          </w:p>
        </w:tc>
        <w:tc>
          <w:tcPr>
            <w:tcW w:w="10646" w:type="dxa"/>
            <w:vAlign w:val="center"/>
          </w:tcPr>
          <w:p>
            <w:pPr>
              <w:widowControl/>
              <w:spacing w:line="360" w:lineRule="exact"/>
              <w:jc w:val="both"/>
              <w:textAlignment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建筑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类（建筑学、城乡规划学、风景园林、历史建筑保护工程）、土木类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（土木工程、建筑环境与能源应用工程、给排水科学与工程、建筑电气与智能化、城市地下空间工程、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u w:val="none"/>
                <w:lang w:eastAsia="zh-CN"/>
              </w:rPr>
              <w:t>道路桥梁与渡河工程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）、理学类（人文地理与城乡规划）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宋体" w:hAnsi="宋体" w:eastAsia="宋体"/>
                <w:b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 w:bidi="ar"/>
              </w:rPr>
              <w:t>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06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291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/>
                <w:b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 w:bidi="ar"/>
              </w:rPr>
              <w:t>综合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highlight w:val="none"/>
                <w:lang w:val="en-US" w:eastAsia="zh-CN" w:bidi="ar"/>
              </w:rPr>
              <w:t>管理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 w:bidi="ar"/>
              </w:rPr>
              <w:t>岗</w:t>
            </w:r>
          </w:p>
        </w:tc>
        <w:tc>
          <w:tcPr>
            <w:tcW w:w="10646" w:type="dxa"/>
            <w:vAlign w:val="center"/>
          </w:tcPr>
          <w:p>
            <w:pPr>
              <w:widowControl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u w:val="none"/>
                <w:lang w:eastAsia="zh-CN"/>
              </w:rPr>
              <w:t>文秘类、历史学类、社会政治类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、英语类、法律类（法学、法律、经济法学、宪法学与行政法学、民商法学、诉讼法学、知识产权）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/>
                <w:b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5" w:hRule="atLeast"/>
          <w:jc w:val="center"/>
        </w:trPr>
        <w:tc>
          <w:tcPr>
            <w:tcW w:w="706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/>
                <w:b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291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/>
                <w:b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eastAsia="zh-CN" w:bidi="ar"/>
              </w:rPr>
              <w:t>公共管理岗</w:t>
            </w:r>
          </w:p>
        </w:tc>
        <w:tc>
          <w:tcPr>
            <w:tcW w:w="10646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公共管理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类（土地资源管理、信息管理与信息系统、农林经济管理、农村区域发展）、社会政治类（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社会学、社会工作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）、食品工程类（食品质量与安全、食品营养与检验教育、食品科学与工程）、地质矿产类（地质学）、工学类（安全工程、生物工程）、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交通运输类（交通运输、交通工程、交通设备与控制工程）、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工商管理类（人力资源管理、工程管理、市场营销）、公共卫生类（预防医学、卫生检验与检疫）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宋体" w:hAnsi="宋体" w:eastAsia="宋体"/>
                <w:b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06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291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eastAsia="zh-CN" w:bidi="ar"/>
              </w:rPr>
              <w:t>工业信息岗</w:t>
            </w:r>
          </w:p>
        </w:tc>
        <w:tc>
          <w:tcPr>
            <w:tcW w:w="10646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电子信息类（电子信息工程、电子科学与技术、电子封装技术、集成电路设计与集成系统）、计算机类（网络工程、信息安全、数字媒体技术、智能科学与技术、物联网工程）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宋体" w:hAnsi="宋体" w:eastAsia="宋体"/>
                <w:b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  <w:jc w:val="center"/>
        </w:trPr>
        <w:tc>
          <w:tcPr>
            <w:tcW w:w="706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黑体"/>
                <w:b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291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黑体"/>
                <w:b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bidi="ar"/>
              </w:rPr>
              <w:t>农林水利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eastAsia="zh-CN" w:bidi="ar"/>
              </w:rPr>
              <w:t>岗</w:t>
            </w:r>
          </w:p>
        </w:tc>
        <w:tc>
          <w:tcPr>
            <w:tcW w:w="10646" w:type="dxa"/>
            <w:vAlign w:val="center"/>
          </w:tcPr>
          <w:p>
            <w:pPr>
              <w:widowControl/>
              <w:spacing w:line="360" w:lineRule="exact"/>
              <w:jc w:val="both"/>
              <w:textAlignment w:val="center"/>
              <w:rPr>
                <w:rFonts w:hint="eastAsia" w:ascii="Calibri" w:hAnsi="Calibri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农林工程类（农业工程、农业水利工程、农业机械化及其自动化、农业电气化、农业建筑环境与能源工程）、水利类（水文与水资源工程、水利水电工程、水务工程）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宋体" w:hAnsi="宋体" w:eastAsia="宋体" w:cs="黑体"/>
                <w:b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706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1291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/>
                <w:b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bidi="ar"/>
              </w:rPr>
              <w:t>金融经济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eastAsia="zh-CN" w:bidi="ar"/>
              </w:rPr>
              <w:t>岗</w:t>
            </w:r>
          </w:p>
        </w:tc>
        <w:tc>
          <w:tcPr>
            <w:tcW w:w="10646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财会金融类、经济学类、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工商管理类（会计学、财务管理、审计学）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bidi="ar"/>
              </w:rPr>
              <w:t>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  <w:jc w:val="center"/>
        </w:trPr>
        <w:tc>
          <w:tcPr>
            <w:tcW w:w="706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bidi="ar"/>
              </w:rPr>
              <w:t>7</w:t>
            </w:r>
          </w:p>
        </w:tc>
        <w:tc>
          <w:tcPr>
            <w:tcW w:w="1291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/>
                <w:b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eastAsia="zh-CN" w:bidi="ar"/>
              </w:rPr>
              <w:t>文化旅游岗</w:t>
            </w:r>
          </w:p>
        </w:tc>
        <w:tc>
          <w:tcPr>
            <w:tcW w:w="10646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工商管理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类（文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化产业管理、旅游管理）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新闻传播学类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(新闻学、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广播电视学、传播学、网络与新媒体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宋体" w:hAnsi="宋体" w:eastAsia="宋体"/>
                <w:b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1997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bidi="ar"/>
              </w:rPr>
              <w:t>总计</w:t>
            </w:r>
          </w:p>
        </w:tc>
        <w:tc>
          <w:tcPr>
            <w:tcW w:w="12178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bidi="ar"/>
              </w:rPr>
              <w:t>100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outlineLvl w:val="9"/>
      </w:pP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  <w:framePr w:wrap="around" w:vAnchor="text" w:hAnchor="margin" w:xAlign="center" w:y="1"/>
      <w:rPr>
        <w:rStyle w:val="7"/>
        <w:rFonts w:ascii="宋体" w:hAnsi="宋体"/>
        <w:sz w:val="24"/>
        <w:szCs w:val="24"/>
      </w:rPr>
    </w:pPr>
  </w:p>
  <w:p>
    <w:pPr>
      <w:pStyle w:val="3"/>
      <w:ind w:right="360" w:firstLine="360"/>
      <w:rPr>
        <w:szCs w:val="3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6F3A51"/>
    <w:rsid w:val="114E2C3A"/>
    <w:rsid w:val="540325AA"/>
    <w:rsid w:val="752542E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7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7"/>
    <w:pPr>
      <w:spacing w:beforeAutospacing="1" w:afterAutospacing="1"/>
      <w:jc w:val="left"/>
      <w:outlineLvl w:val="0"/>
    </w:pPr>
    <w:rPr>
      <w:rFonts w:hint="eastAsia" w:ascii="宋体" w:hAnsi="宋体" w:cs="Times New Roman"/>
      <w:b/>
      <w:sz w:val="48"/>
      <w:szCs w:val="48"/>
    </w:rPr>
  </w:style>
  <w:style w:type="character" w:default="1" w:styleId="6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  <w:szCs w:val="24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2021-11-08T07:38:00Z</dcterms:created>
  <dc:creator>Administrator</dc:creator>
  <cp:lastModifiedBy>Administrator</cp:lastModifiedBy>
  <dcterms:modified xsi:type="dcterms:W3CDTF">2021-11-09T00:36:15Z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  <property fmtid="{D5CDD505-2E9C-101B-9397-08002B2CF9AE}" pid="3" name="ICV">
    <vt:lpwstr>BEB6484049064951A41940A10C482C38</vt:lpwstr>
  </property>
</Properties>
</file>