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7"/>
          <w:rFonts w:ascii="黑体" w:hAnsi="宋体" w:eastAsia="黑体" w:cs="黑体"/>
          <w:i w:val="0"/>
          <w:iCs w:val="0"/>
          <w:caps w:val="0"/>
          <w:color w:val="000000"/>
          <w:spacing w:val="0"/>
          <w:sz w:val="40"/>
          <w:szCs w:val="40"/>
          <w:shd w:val="clear" w:fill="FFFFFF"/>
        </w:rPr>
        <w:t>郑州大学关于体育学院校本部</w:t>
      </w:r>
    </w:p>
    <w:p>
      <w:pPr>
        <w:pStyle w:val="4"/>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7"/>
          <w:rFonts w:hint="eastAsia" w:ascii="黑体" w:hAnsi="宋体" w:eastAsia="黑体" w:cs="黑体"/>
          <w:i w:val="0"/>
          <w:iCs w:val="0"/>
          <w:caps w:val="0"/>
          <w:color w:val="000000"/>
          <w:spacing w:val="0"/>
          <w:sz w:val="40"/>
          <w:szCs w:val="40"/>
          <w:shd w:val="clear" w:fill="FFFFFF"/>
        </w:rPr>
        <w:t>2021年公开招聘运动技术型教师方案</w:t>
      </w:r>
    </w:p>
    <w:p>
      <w:pPr>
        <w:pStyle w:val="4"/>
        <w:keepNext w:val="0"/>
        <w:keepLines w:val="0"/>
        <w:widowControl/>
        <w:suppressLineNumbers w:val="0"/>
        <w:shd w:val="clear" w:fill="FFFFFF"/>
        <w:spacing w:line="615" w:lineRule="atLeast"/>
        <w:ind w:left="0" w:firstLine="615"/>
        <w:rPr>
          <w:rFonts w:hint="eastAsia" w:ascii="宋体" w:hAnsi="宋体" w:eastAsia="宋体" w:cs="宋体"/>
          <w:i w:val="0"/>
          <w:iCs w:val="0"/>
          <w:caps w:val="0"/>
          <w:color w:val="000000"/>
          <w:spacing w:val="0"/>
          <w:sz w:val="24"/>
          <w:szCs w:val="24"/>
        </w:rPr>
      </w:pPr>
      <w:r>
        <w:rPr>
          <w:rFonts w:ascii="仿宋" w:hAnsi="仿宋" w:eastAsia="仿宋" w:cs="仿宋"/>
          <w:i w:val="0"/>
          <w:iCs w:val="0"/>
          <w:caps w:val="0"/>
          <w:color w:val="000000"/>
          <w:spacing w:val="0"/>
          <w:sz w:val="31"/>
          <w:szCs w:val="31"/>
          <w:shd w:val="clear" w:fill="FFFFFF"/>
        </w:rPr>
        <w:t>根据中共河南省委组织部、河南省人力资源和社会保障厅《河南省事业单位公开招聘工作规程》（豫人社〔2015〕55号）和《关于进一步加强和改进事业单位公开招聘工作的意见》（豫人社事〔2016〕4号）文</w:t>
      </w:r>
      <w:bookmarkStart w:id="0" w:name="_GoBack"/>
      <w:bookmarkEnd w:id="0"/>
      <w:r>
        <w:rPr>
          <w:rFonts w:ascii="仿宋" w:hAnsi="仿宋" w:eastAsia="仿宋" w:cs="仿宋"/>
          <w:i w:val="0"/>
          <w:iCs w:val="0"/>
          <w:caps w:val="0"/>
          <w:color w:val="000000"/>
          <w:spacing w:val="0"/>
          <w:sz w:val="31"/>
          <w:szCs w:val="31"/>
          <w:shd w:val="clear" w:fill="FFFFFF"/>
        </w:rPr>
        <w:t>件规定，我校2021年拟面向社会招聘运动技术型教师11名，其中硕士及以上学历人员7人，本科及以上学历人员4人。运动技术型教师是指主要从事运动技术实践教学、训练，承担体育竞赛任务的教师。结合我校实际，制定的公开招聘方案如下：</w:t>
      </w:r>
    </w:p>
    <w:p>
      <w:pPr>
        <w:pStyle w:val="4"/>
        <w:keepNext w:val="0"/>
        <w:keepLines w:val="0"/>
        <w:widowControl/>
        <w:suppressLineNumbers w:val="0"/>
        <w:shd w:val="clear" w:fill="FFFFFF"/>
        <w:spacing w:before="0" w:beforeAutospacing="1" w:after="0" w:afterAutospacing="1"/>
        <w:ind w:left="1035" w:right="0" w:firstLine="0"/>
        <w:jc w:val="left"/>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一、</w:t>
      </w:r>
      <w:r>
        <w:rPr>
          <w:rStyle w:val="7"/>
          <w:rFonts w:ascii="Times New Roman" w:hAnsi="Times New Roman" w:eastAsia="仿宋" w:cs="Times New Roman"/>
          <w:i w:val="0"/>
          <w:iCs w:val="0"/>
          <w:caps w:val="0"/>
          <w:color w:val="000000"/>
          <w:spacing w:val="0"/>
          <w:sz w:val="13"/>
          <w:szCs w:val="13"/>
          <w:shd w:val="clear" w:fill="FFFFFF"/>
        </w:rPr>
        <w:t>    </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公开招聘工作组织领导</w:t>
      </w:r>
    </w:p>
    <w:p>
      <w:pPr>
        <w:pStyle w:val="4"/>
        <w:keepNext w:val="0"/>
        <w:keepLines w:val="0"/>
        <w:widowControl/>
        <w:suppressLineNumbers w:val="0"/>
        <w:shd w:val="clear" w:fill="FFFFFF"/>
        <w:ind w:left="0" w:firstLine="615"/>
        <w:jc w:val="left"/>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学校成立以主管人事工作的副校长为组长，主管体育学院（校本部）工作的副书记、校纪委书记为副组长，组织部、人事处、教务处、校纪委等部门负责人组成的招聘工作领导小组，领导小组下设办公室，由人事处处长任办公室主任。人事处、体育学院（校本部）具体负责招聘的组织、协调工作。</w:t>
      </w:r>
    </w:p>
    <w:p>
      <w:pPr>
        <w:pStyle w:val="4"/>
        <w:keepNext w:val="0"/>
        <w:keepLines w:val="0"/>
        <w:widowControl/>
        <w:suppressLineNumbers w:val="0"/>
        <w:shd w:val="clear" w:fill="FFFFFF"/>
        <w:spacing w:before="0" w:beforeAutospacing="1" w:after="0" w:afterAutospacing="1" w:line="52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二、</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招聘条件</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（一）基本条件</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具有中华人民共和国国籍；遵守中华人民共和国宪法、法律、法规，遵守学校和用人单位各项规章制度；具有较高思想政治觉悟和良好的道德品质，恪守职业道德；身心健康，能适应本职工作需要。</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（二）报名截止日期前，必须已经获得最高学历毕业证、学位证、运动等级证书等相关证书，并可以通过网络查询。</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（三）岗位条件</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符合以下条件之一：</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1. 曾获奥运会、世锦赛、世界杯前8名，并获得“运动健将”以上等级称号，且具有本科及以上学历、学位。年龄原则上不超过45周岁。</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2. 曾获亚运会前6名、全运会前3名或大运会前2名或大型国际体育赛事前8名，并获得“运动健将”以上等级称号，且具有硕士及以上学历、学位。年龄原则上不超过35周岁。</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大型国际体育赛事一般指洲际、世界性的各类综合性运动会或由世界单项体育组织举办的具有相当影响的单项运动会。</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3. 本次招聘运动项目或专业限篮球、排球、足球、乒乓球、羽毛球、网球、田径、体操、跆拳道、荷球。</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（四）下列情况之一者，不得应聘：</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1. 曾受过各类行政、刑事处罚的;</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2. 曾被开除公职的;</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3. 有违法、违纪行为正在接受审查的;</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4. 尚未解除党纪、政纪处分的;</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5. 法律规定不得聘用的其他情形。</w:t>
      </w:r>
    </w:p>
    <w:p>
      <w:pPr>
        <w:pStyle w:val="4"/>
        <w:keepNext w:val="0"/>
        <w:keepLines w:val="0"/>
        <w:widowControl/>
        <w:suppressLineNumbers w:val="0"/>
        <w:shd w:val="clear" w:fill="FFFFFF"/>
        <w:spacing w:before="0" w:beforeAutospacing="1" w:after="0" w:afterAutospacing="1" w:line="52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三、</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报名方式</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（一）采用电子邮件方式报名。报名截止日期为2021年11月15-19日报名；</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（二）有意应聘者请如实填写《郑州大学应聘人员报名登记表》（见附件）；</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（三）请将下列材料发送至报名邮箱：cli@zzu.edu.cn，邮件主题请按下列规定注明：“运动技术型教师+赛事名次+应聘者姓名”，例：“运动技术型教师+世界杯第三+张**”；</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1、《郑州大学应聘人员报名登记表》；</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2、身份证正反面；</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3、本科、硕士、博士各阶段毕业证、学位证及教育部学历证书电子注册备案表；</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4.海外院校毕业/联培者提供教育部国外学历学位认证书/留学回国人员证明；</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5.其他证明材料。获奖证书、“运动健将”以上等级证书、赛事获奖证书等材料。</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以上2-5项按顺序整理为一个PDF文档。</w:t>
      </w:r>
    </w:p>
    <w:p>
      <w:pPr>
        <w:pStyle w:val="4"/>
        <w:keepNext w:val="0"/>
        <w:keepLines w:val="0"/>
        <w:widowControl/>
        <w:suppressLineNumbers w:val="0"/>
        <w:shd w:val="clear" w:fill="FFFFFF"/>
        <w:spacing w:before="0" w:beforeAutospacing="1" w:after="0" w:afterAutospacing="1" w:line="52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四、</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资格审查及考核</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（一）通过资格审查的应聘人员，将以电子邮件或电话形式通知考核时间及地点。请应聘人员保持电话畅通，并及时查询报名邮箱反馈信息。如因个人原因影响应聘，后果自负。</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（二）报考资料不全或电子照片不符合要求的，应聘人员应按要求补充或者更换，并及时提交，未按期提交者视为自动放弃。</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应聘人员应按照通知的时间、地点按时参加考核，否则视为放弃应聘。所有参加现场考核人员须携带相关材料原件（身份证，最高学历毕业证书、学位证书，获奖证书，专业技术资格证书、职称证书以及该岗位要求的其他资格材料）以供核查。若现场核查材料有弄虚作假或材料不全者，取消应聘资格。</w:t>
      </w:r>
    </w:p>
    <w:p>
      <w:pPr>
        <w:pStyle w:val="4"/>
        <w:keepNext w:val="0"/>
        <w:keepLines w:val="0"/>
        <w:widowControl/>
        <w:suppressLineNumbers w:val="0"/>
        <w:shd w:val="clear" w:fill="FFFFFF"/>
        <w:spacing w:before="0" w:beforeAutospacing="1" w:after="0" w:afterAutospacing="1" w:line="58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五、</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体检和考察</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核通过人员在学校指定的医院进行体检。体检标准参照《河南省申请教师资格人员体检标准及方法（试行）》（豫教人〔2003〕27号），体检不合格者不予录用。体检合格人员由我校对其思想政治表现、道德品质等进行考察。对有违纪违规记录以及其他不符合应聘条件的人员，经核实后取消应聘资格。</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因拟聘人员政审、心理健康、体检不合格或主动放弃聘用资格等原因出现招聘岗位空缺时，按应聘人员考试总成绩高低递补。</w:t>
      </w:r>
    </w:p>
    <w:p>
      <w:pPr>
        <w:pStyle w:val="4"/>
        <w:keepNext w:val="0"/>
        <w:keepLines w:val="0"/>
        <w:widowControl/>
        <w:suppressLineNumbers w:val="0"/>
        <w:shd w:val="clear" w:fill="FFFFFF"/>
        <w:spacing w:before="0" w:beforeAutospacing="1" w:after="0" w:afterAutospacing="1" w:line="58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六、</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拟聘用人员公示</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体检、考察合格人员即为拟聘用人员。拟聘用人员名单在学校网站公示后，报省人力资源和社会保障厅审核备案。</w:t>
      </w:r>
    </w:p>
    <w:p>
      <w:pPr>
        <w:pStyle w:val="4"/>
        <w:keepNext w:val="0"/>
        <w:keepLines w:val="0"/>
        <w:widowControl/>
        <w:suppressLineNumbers w:val="0"/>
        <w:shd w:val="clear" w:fill="FFFFFF"/>
        <w:spacing w:before="0" w:beforeAutospacing="1" w:after="0" w:afterAutospacing="1" w:line="525"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七、</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聘用</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（一）拟聘人员试用期为1年，试用期满考核合格者，继续按照合同履行职责；</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（二）在应聘之前有工作经历的人员，需提供与原单位解除聘用合同的证明。</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八、</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待遇</w:t>
      </w:r>
    </w:p>
    <w:p>
      <w:pPr>
        <w:pStyle w:val="4"/>
        <w:keepNext w:val="0"/>
        <w:keepLines w:val="0"/>
        <w:widowControl/>
        <w:suppressLineNumbers w:val="0"/>
        <w:shd w:val="clear" w:fill="FFFFFF"/>
        <w:spacing w:line="52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经公开招聘入职的运动技术型教师纳入国家事业单位编制，工资标准按照国家和河南省有关规定执行。具有博士学历、学位人员，学校提供10万元安家费，无科研启动经费。硕士及以下学历、学位人员学校不提供安家费和科研启动经费，符合条件者可申请“黄河人才计划”。</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九、</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其他说明</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（一）报名实行诚信承诺制度。应聘人员须保证报名信息及相关证明材料真实、准确、完整、有效。因个人填写信息不准确、不真实、不齐全、不完整，造成资格审核不合格或取消聘用资格的，责任自负。</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（二）应聘人员须保持报名时所留联系电话的畅通，以便通知招聘相关事宜，如因本人变更联系电话、停机、关机等原因无法联系的，产生后果由本人自行承担。</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（三）一经发现有弄虚作假者，学校将中止选聘或予以解聘，并保留进一步追究相关责任的权利。</w:t>
      </w:r>
    </w:p>
    <w:p>
      <w:pPr>
        <w:pStyle w:val="4"/>
        <w:keepNext w:val="0"/>
        <w:keepLines w:val="0"/>
        <w:widowControl/>
        <w:suppressLineNumbers w:val="0"/>
        <w:shd w:val="clear" w:fill="FFFFFF"/>
        <w:spacing w:before="0" w:beforeAutospacing="1" w:after="0" w:afterAutospacing="1" w:line="525" w:lineRule="atLeast"/>
        <w:ind w:left="0" w:righ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黄河人才计划”规定，对毕业3年内（海外留学优秀人才毕业6年内）来郑工作的全日制博士研究生、35岁以下硕士研究生、本科毕业生，按每人每月1500元、1000元、500元的标准发放生活补贴，最长发放36个月。对符合条件的博士、硕士和“双一流”建设高校本科毕业生，分别给予10万元、5万元、2万元首次购房补贴。</w:t>
      </w:r>
    </w:p>
    <w:p>
      <w:pPr>
        <w:pStyle w:val="4"/>
        <w:keepNext w:val="0"/>
        <w:keepLines w:val="0"/>
        <w:widowControl/>
        <w:suppressLineNumbers w:val="0"/>
        <w:shd w:val="clear" w:fill="FFFFFF"/>
        <w:spacing w:before="0" w:beforeAutospacing="1" w:after="0" w:afterAutospacing="1" w:line="540" w:lineRule="atLeast"/>
        <w:ind w:left="1035" w:right="0" w:firstLine="0"/>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十、</w:t>
      </w:r>
      <w:r>
        <w:rPr>
          <w:rStyle w:val="7"/>
          <w:rFonts w:hint="default" w:ascii="Times New Roman" w:hAnsi="Times New Roman" w:eastAsia="仿宋" w:cs="Times New Roman"/>
          <w:i w:val="0"/>
          <w:iCs w:val="0"/>
          <w:caps w:val="0"/>
          <w:color w:val="000000"/>
          <w:spacing w:val="0"/>
          <w:sz w:val="13"/>
          <w:szCs w:val="13"/>
          <w:shd w:val="clear" w:fill="FFFFFF"/>
        </w:rPr>
        <w:t>     </w:t>
      </w:r>
      <w:r>
        <w:rPr>
          <w:rStyle w:val="7"/>
          <w:rFonts w:hint="eastAsia" w:ascii="仿宋" w:hAnsi="仿宋" w:eastAsia="仿宋" w:cs="仿宋"/>
          <w:i w:val="0"/>
          <w:iCs w:val="0"/>
          <w:caps w:val="0"/>
          <w:color w:val="000000"/>
          <w:spacing w:val="0"/>
          <w:sz w:val="31"/>
          <w:szCs w:val="31"/>
          <w:shd w:val="clear" w:fill="FFFFFF"/>
        </w:rPr>
        <w:t>纪律与监督</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学校纪检监察部门将负责整个公开招聘工作的监督检查，对举报和申诉进行调查查处。对弄虚作假，在考核过程中作弊的应聘人员，一经查实，将取消其应聘资格。对违反公开招聘纪律的工作人员，视情节轻重，给予相应的处理。</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咨询电话：0371-67781085（郑州大学人事处）</w:t>
      </w:r>
    </w:p>
    <w:p>
      <w:pPr>
        <w:pStyle w:val="4"/>
        <w:keepNext w:val="0"/>
        <w:keepLines w:val="0"/>
        <w:widowControl/>
        <w:suppressLineNumbers w:val="0"/>
        <w:shd w:val="clear" w:fill="FFFFFF"/>
        <w:spacing w:line="585" w:lineRule="atLeast"/>
        <w:ind w:left="0" w:firstLine="217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0371-67739362（郑州大学体育学院（校本部））</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监督电话：</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          0371-67781266（郑州大学纪委）</w:t>
      </w:r>
    </w:p>
    <w:p>
      <w:pPr>
        <w:pStyle w:val="4"/>
        <w:keepNext w:val="0"/>
        <w:keepLines w:val="0"/>
        <w:widowControl/>
        <w:suppressLineNumbers w:val="0"/>
        <w:shd w:val="clear" w:fill="FFFFFF"/>
        <w:spacing w:line="585" w:lineRule="atLeast"/>
        <w:ind w:left="0" w:firstLine="61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          0371-69690394（省人社厅事业处）</w:t>
      </w:r>
    </w:p>
    <w:p>
      <w:pPr>
        <w:pStyle w:val="4"/>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shd w:val="clear" w:fill="FFFFFF"/>
        </w:rPr>
        <w:t>附件1</w:t>
      </w:r>
    </w:p>
    <w:p>
      <w:pPr>
        <w:pStyle w:val="4"/>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43"/>
          <w:szCs w:val="43"/>
          <w:shd w:val="clear" w:fill="FFFFFF"/>
        </w:rPr>
        <w:t>郑州大学应聘人员报名登记表</w:t>
      </w:r>
    </w:p>
    <w:p>
      <w:pPr>
        <w:pStyle w:val="4"/>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10"/>
          <w:szCs w:val="10"/>
          <w:shd w:val="clear" w:fill="FFFFFF"/>
        </w:rPr>
        <w:t> </w:t>
      </w:r>
    </w:p>
    <w:tbl>
      <w:tblPr>
        <w:tblW w:w="923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16"/>
        <w:gridCol w:w="440"/>
        <w:gridCol w:w="21"/>
        <w:gridCol w:w="1266"/>
        <w:gridCol w:w="47"/>
        <w:gridCol w:w="823"/>
        <w:gridCol w:w="729"/>
        <w:gridCol w:w="871"/>
        <w:gridCol w:w="765"/>
        <w:gridCol w:w="1018"/>
        <w:gridCol w:w="11"/>
        <w:gridCol w:w="527"/>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1" w:hRule="atLeast"/>
          <w:tblCellSpacing w:w="0" w:type="dxa"/>
        </w:trPr>
        <w:tc>
          <w:tcPr>
            <w:tcW w:w="130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姓    名</w:t>
            </w:r>
          </w:p>
        </w:tc>
        <w:tc>
          <w:tcPr>
            <w:tcW w:w="1353"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897"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性别</w:t>
            </w:r>
          </w:p>
        </w:tc>
        <w:tc>
          <w:tcPr>
            <w:tcW w:w="1673"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78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民族</w:t>
            </w:r>
          </w:p>
        </w:tc>
        <w:tc>
          <w:tcPr>
            <w:tcW w:w="1592"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31"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贴1寸免冠照片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8" w:hRule="atLeast"/>
          <w:tblCellSpacing w:w="0" w:type="dxa"/>
        </w:trPr>
        <w:tc>
          <w:tcPr>
            <w:tcW w:w="130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出生年月</w:t>
            </w:r>
          </w:p>
        </w:tc>
        <w:tc>
          <w:tcPr>
            <w:tcW w:w="13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8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政治</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面貌</w:t>
            </w:r>
          </w:p>
        </w:tc>
        <w:tc>
          <w:tcPr>
            <w:tcW w:w="16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7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籍贯</w:t>
            </w:r>
          </w:p>
        </w:tc>
        <w:tc>
          <w:tcPr>
            <w:tcW w:w="15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31"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8" w:hRule="atLeast"/>
          <w:tblCellSpacing w:w="0" w:type="dxa"/>
        </w:trPr>
        <w:tc>
          <w:tcPr>
            <w:tcW w:w="130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户    籍</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所在地</w:t>
            </w:r>
          </w:p>
        </w:tc>
        <w:tc>
          <w:tcPr>
            <w:tcW w:w="3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7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婚姻</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状况</w:t>
            </w:r>
          </w:p>
        </w:tc>
        <w:tc>
          <w:tcPr>
            <w:tcW w:w="159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已婚□</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未婚□</w:t>
            </w:r>
          </w:p>
        </w:tc>
        <w:tc>
          <w:tcPr>
            <w:tcW w:w="1631"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8" w:hRule="atLeast"/>
          <w:tblCellSpacing w:w="0" w:type="dxa"/>
        </w:trPr>
        <w:tc>
          <w:tcPr>
            <w:tcW w:w="130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联系</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电话</w:t>
            </w:r>
          </w:p>
        </w:tc>
        <w:tc>
          <w:tcPr>
            <w:tcW w:w="225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电子</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邮箱</w:t>
            </w:r>
          </w:p>
        </w:tc>
        <w:tc>
          <w:tcPr>
            <w:tcW w:w="237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31"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270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身份证号码</w:t>
            </w:r>
          </w:p>
        </w:tc>
        <w:tc>
          <w:tcPr>
            <w:tcW w:w="6531"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1" w:hRule="atLeast"/>
          <w:tblCellSpacing w:w="0" w:type="dxa"/>
        </w:trPr>
        <w:tc>
          <w:tcPr>
            <w:tcW w:w="1325"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最高学历</w:t>
            </w:r>
          </w:p>
        </w:tc>
        <w:tc>
          <w:tcPr>
            <w:tcW w:w="1379"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08"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最高学位</w:t>
            </w:r>
          </w:p>
        </w:tc>
        <w:tc>
          <w:tcPr>
            <w:tcW w:w="1700"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05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学习形式</w:t>
            </w:r>
          </w:p>
        </w:tc>
        <w:tc>
          <w:tcPr>
            <w:tcW w:w="216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pPr>
            <w:r>
              <w:rPr>
                <w:rFonts w:hint="eastAsia" w:ascii="宋体" w:hAnsi="宋体" w:eastAsia="宋体" w:cs="宋体"/>
                <w:i w:val="0"/>
                <w:iCs w:val="0"/>
                <w:caps w:val="0"/>
                <w:color w:val="000000"/>
                <w:spacing w:val="0"/>
                <w:sz w:val="21"/>
                <w:szCs w:val="21"/>
                <w:bdr w:val="none" w:color="auto" w:sz="0" w:space="0"/>
              </w:rPr>
              <w:t>全日制□ 非全日制□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blCellSpacing w:w="0" w:type="dxa"/>
        </w:trPr>
        <w:tc>
          <w:tcPr>
            <w:tcW w:w="1325"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379"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608"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700"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iCs w:val="0"/>
                <w:caps w:val="0"/>
                <w:color w:val="000000"/>
                <w:spacing w:val="0"/>
                <w:sz w:val="21"/>
                <w:szCs w:val="21"/>
              </w:rPr>
            </w:pPr>
          </w:p>
        </w:tc>
        <w:tc>
          <w:tcPr>
            <w:tcW w:w="105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就业形式</w:t>
            </w:r>
          </w:p>
        </w:tc>
        <w:tc>
          <w:tcPr>
            <w:tcW w:w="216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pPr>
            <w:r>
              <w:rPr>
                <w:rFonts w:hint="eastAsia" w:ascii="宋体" w:hAnsi="宋体" w:eastAsia="宋体" w:cs="宋体"/>
                <w:i w:val="0"/>
                <w:iCs w:val="0"/>
                <w:caps w:val="0"/>
                <w:color w:val="000000"/>
                <w:spacing w:val="0"/>
                <w:sz w:val="21"/>
                <w:szCs w:val="21"/>
                <w:bdr w:val="none" w:color="auto" w:sz="0" w:space="0"/>
              </w:rPr>
              <w:t>定向□   非定向□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3" w:hRule="atLeast"/>
          <w:tblCellSpacing w:w="0" w:type="dxa"/>
        </w:trPr>
        <w:tc>
          <w:tcPr>
            <w:tcW w:w="132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毕业院校及时间</w:t>
            </w:r>
          </w:p>
        </w:tc>
        <w:tc>
          <w:tcPr>
            <w:tcW w:w="137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所学</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专业</w:t>
            </w:r>
          </w:p>
        </w:tc>
        <w:tc>
          <w:tcPr>
            <w:tcW w:w="17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05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研究方向</w:t>
            </w:r>
          </w:p>
        </w:tc>
        <w:tc>
          <w:tcPr>
            <w:tcW w:w="216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3" w:hRule="atLeast"/>
          <w:tblCellSpacing w:w="0" w:type="dxa"/>
        </w:trPr>
        <w:tc>
          <w:tcPr>
            <w:tcW w:w="270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专业技术职务任职资格</w:t>
            </w:r>
          </w:p>
        </w:tc>
        <w:tc>
          <w:tcPr>
            <w:tcW w:w="33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0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取得</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时间</w:t>
            </w:r>
          </w:p>
        </w:tc>
        <w:tc>
          <w:tcPr>
            <w:tcW w:w="2178"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3" w:hRule="atLeast"/>
          <w:tblCellSpacing w:w="0" w:type="dxa"/>
        </w:trPr>
        <w:tc>
          <w:tcPr>
            <w:tcW w:w="270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职业资格</w:t>
            </w:r>
          </w:p>
        </w:tc>
        <w:tc>
          <w:tcPr>
            <w:tcW w:w="33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0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取得</w:t>
            </w:r>
          </w:p>
          <w:p>
            <w:pPr>
              <w:pStyle w:val="4"/>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1"/>
                <w:szCs w:val="21"/>
                <w:bdr w:val="none" w:color="auto" w:sz="0" w:space="0"/>
              </w:rPr>
              <w:t>时间</w:t>
            </w:r>
          </w:p>
        </w:tc>
        <w:tc>
          <w:tcPr>
            <w:tcW w:w="2178"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2" w:hRule="atLeast"/>
          <w:tblCellSpacing w:w="0" w:type="dxa"/>
        </w:trPr>
        <w:tc>
          <w:tcPr>
            <w:tcW w:w="85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0" w:afterAutospacing="0" w:line="294" w:lineRule="atLeast"/>
              <w:ind w:left="120" w:right="120"/>
              <w:jc w:val="center"/>
            </w:pPr>
            <w:r>
              <w:rPr>
                <w:rFonts w:hint="eastAsia" w:ascii="宋体" w:hAnsi="宋体" w:eastAsia="宋体" w:cs="宋体"/>
                <w:i w:val="0"/>
                <w:iCs w:val="0"/>
                <w:caps w:val="0"/>
                <w:color w:val="000000"/>
                <w:spacing w:val="0"/>
                <w:sz w:val="21"/>
                <w:szCs w:val="21"/>
              </w:rPr>
              <w:t>学习、工作简历</w:t>
            </w:r>
          </w:p>
        </w:tc>
        <w:tc>
          <w:tcPr>
            <w:tcW w:w="8382"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1" w:hRule="atLeast"/>
          <w:tblCellSpacing w:w="0" w:type="dxa"/>
        </w:trPr>
        <w:tc>
          <w:tcPr>
            <w:tcW w:w="85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0" w:afterAutospacing="0" w:line="294" w:lineRule="atLeast"/>
              <w:ind w:left="120" w:right="120"/>
              <w:jc w:val="center"/>
            </w:pPr>
            <w:r>
              <w:rPr>
                <w:rFonts w:hint="eastAsia" w:ascii="宋体" w:hAnsi="宋体" w:eastAsia="宋体" w:cs="宋体"/>
                <w:i w:val="0"/>
                <w:iCs w:val="0"/>
                <w:caps w:val="0"/>
                <w:color w:val="000000"/>
                <w:spacing w:val="0"/>
                <w:sz w:val="21"/>
                <w:szCs w:val="21"/>
              </w:rPr>
              <w:t>参加大赛及获奖情况</w:t>
            </w:r>
          </w:p>
        </w:tc>
        <w:tc>
          <w:tcPr>
            <w:tcW w:w="8382"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bl>
    <w:p>
      <w:pPr>
        <w:pStyle w:val="4"/>
        <w:keepNext w:val="0"/>
        <w:keepLines w:val="0"/>
        <w:widowControl/>
        <w:suppressLineNumbers w:val="0"/>
        <w:shd w:val="clear" w:fill="FFFFFF"/>
        <w:spacing w:before="0" w:beforeAutospacing="0" w:after="0" w:afterAutospacing="0"/>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E3B64"/>
    <w:rsid w:val="39BE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2021-11-14T01:18:00Z</dcterms:created>
  <dc:creator>Administrator</dc:creator>
  <cp:lastModifiedBy>Administrator</cp:lastModifiedBy>
  <dcterms:modified xsi:type="dcterms:W3CDTF">2021-11-14T01:46:09Z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9CDB24E54C4C4D338D6EB5C80DDA24B2</vt:lpwstr>
  </property>
</Properties>
</file>