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黑体" w:hAnsi="黑体" w:eastAsia="黑体" w:cs="黑体"/>
          <w:spacing w:val="-4"/>
          <w:w w:val="9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w w:val="90"/>
          <w:kern w:val="0"/>
          <w:sz w:val="24"/>
          <w:szCs w:val="24"/>
        </w:rPr>
        <w:t>附件2</w:t>
      </w:r>
    </w:p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三江县高级中学参加广西2022届师范类毕业生就业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双选会（桂林专场）公开招聘教师报名表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三江县高级中学参加广西2022届师范类毕业生就业双选会（桂林专场）公开招聘教师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考生签名：　　　　　　  2021年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审核通过，同意报名。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rFonts w:hint="eastAsia"/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</w:t>
      </w:r>
      <w:r>
        <w:rPr>
          <w:rFonts w:hint="eastAsia"/>
          <w:b/>
          <w:bCs/>
          <w:szCs w:val="21"/>
          <w:lang w:eastAsia="zh-CN"/>
        </w:rPr>
        <w:t>两</w:t>
      </w:r>
      <w:r>
        <w:rPr>
          <w:rFonts w:hint="eastAsia"/>
          <w:b/>
          <w:bCs/>
          <w:szCs w:val="21"/>
        </w:rPr>
        <w:t>份。招聘单位</w:t>
      </w:r>
      <w:r>
        <w:rPr>
          <w:rFonts w:hint="eastAsia"/>
          <w:b/>
          <w:bCs/>
          <w:szCs w:val="21"/>
          <w:lang w:val="en-US" w:eastAsia="zh-CN"/>
        </w:rPr>
        <w:t>一</w:t>
      </w:r>
      <w:r>
        <w:rPr>
          <w:rFonts w:hint="eastAsia"/>
          <w:b/>
          <w:bCs/>
          <w:szCs w:val="21"/>
          <w:lang w:eastAsia="zh-CN"/>
        </w:rPr>
        <w:t>份</w:t>
      </w:r>
      <w:r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  <w:lang w:eastAsia="zh-CN"/>
        </w:rPr>
        <w:t>考生</w:t>
      </w:r>
      <w:r>
        <w:rPr>
          <w:rFonts w:hint="eastAsia"/>
          <w:b/>
          <w:bCs/>
          <w:szCs w:val="21"/>
        </w:rPr>
        <w:t>自存</w:t>
      </w:r>
      <w:r>
        <w:rPr>
          <w:rFonts w:hint="eastAsia"/>
          <w:b/>
          <w:bCs/>
          <w:szCs w:val="21"/>
          <w:lang w:eastAsia="zh-CN"/>
        </w:rPr>
        <w:t>一</w:t>
      </w:r>
      <w:r>
        <w:rPr>
          <w:rFonts w:hint="eastAsia"/>
          <w:b/>
          <w:bCs/>
          <w:szCs w:val="21"/>
        </w:rPr>
        <w:t>份。</w:t>
      </w:r>
    </w:p>
    <w:sectPr>
      <w:headerReference r:id="rId3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717C"/>
    <w:rsid w:val="001B74A6"/>
    <w:rsid w:val="00260389"/>
    <w:rsid w:val="00462FD9"/>
    <w:rsid w:val="005217ED"/>
    <w:rsid w:val="00530D46"/>
    <w:rsid w:val="006C460B"/>
    <w:rsid w:val="00721B73"/>
    <w:rsid w:val="007938CA"/>
    <w:rsid w:val="007D6F60"/>
    <w:rsid w:val="007E20A3"/>
    <w:rsid w:val="008A316F"/>
    <w:rsid w:val="008A6BE4"/>
    <w:rsid w:val="008E0F05"/>
    <w:rsid w:val="008E3D21"/>
    <w:rsid w:val="0095337A"/>
    <w:rsid w:val="00A05BCC"/>
    <w:rsid w:val="00AF1BB0"/>
    <w:rsid w:val="00B124A0"/>
    <w:rsid w:val="00B77252"/>
    <w:rsid w:val="00C700C1"/>
    <w:rsid w:val="00CD650B"/>
    <w:rsid w:val="00ED109C"/>
    <w:rsid w:val="00F86C33"/>
    <w:rsid w:val="017B216F"/>
    <w:rsid w:val="16874106"/>
    <w:rsid w:val="23E608EC"/>
    <w:rsid w:val="24B871A3"/>
    <w:rsid w:val="265008D8"/>
    <w:rsid w:val="271875E0"/>
    <w:rsid w:val="299A43A6"/>
    <w:rsid w:val="2E8531D0"/>
    <w:rsid w:val="3B2E1A51"/>
    <w:rsid w:val="3E7A359B"/>
    <w:rsid w:val="3F7C1E52"/>
    <w:rsid w:val="461F6BD2"/>
    <w:rsid w:val="49911BC9"/>
    <w:rsid w:val="4E2B2B39"/>
    <w:rsid w:val="4ED7258A"/>
    <w:rsid w:val="4FF42698"/>
    <w:rsid w:val="50434357"/>
    <w:rsid w:val="530420AD"/>
    <w:rsid w:val="55A506B6"/>
    <w:rsid w:val="594F4C85"/>
    <w:rsid w:val="5C076FEC"/>
    <w:rsid w:val="69BE3C7B"/>
    <w:rsid w:val="6CC02812"/>
    <w:rsid w:val="6D807973"/>
    <w:rsid w:val="73DA0040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61</Words>
  <Characters>350</Characters>
  <Lines>2</Lines>
  <Paragraphs>1</Paragraphs>
  <TotalTime>2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2021-11-24T08:32:55Z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