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附件8：</w:t>
      </w:r>
    </w:p>
    <w:p>
      <w:pPr>
        <w:spacing w:line="480" w:lineRule="exact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诚信承诺书</w:t>
      </w:r>
    </w:p>
    <w:p>
      <w:pPr>
        <w:spacing w:line="480" w:lineRule="exact"/>
        <w:rPr>
          <w:rFonts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本人承诺，在参加遵义市教育事业单位2021年面向全国公开招聘教师线上考试资格审中，所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提交的资料：身份证、毕业证书（就业推荐表）、教师资格证书（教师资格国考合格证）、普通话证书均真实有效。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本人系：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（1.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教育部直属师范大学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2022年应届公费教育师范生毕业生；2</w:t>
      </w:r>
      <w:r>
        <w:rPr>
          <w:rFonts w:hint="eastAsia"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2022年应届毕业的硕士研究生及以上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学历学位毕业生（含教育部认可的海外硕士研究生）</w:t>
      </w:r>
      <w:r>
        <w:rPr>
          <w:rFonts w:hint="eastAsia" w:ascii="仿宋_GB2312" w:eastAsia="仿宋_GB2312"/>
          <w:sz w:val="32"/>
          <w:szCs w:val="32"/>
        </w:rPr>
        <w:t>；3.</w:t>
      </w:r>
      <w:r>
        <w:rPr>
          <w:rFonts w:hint="eastAsia" w:ascii="仿宋_GB2312" w:hAnsi="仿宋_GB2312" w:eastAsia="仿宋_GB2312" w:cs="仿宋_GB2312"/>
          <w:sz w:val="32"/>
          <w:szCs w:val="32"/>
        </w:rPr>
        <w:t>往届毕业的硕士研究生及以上学历学位毕业生（含教育部认可的海外硕士研究生）；</w:t>
      </w:r>
      <w:r>
        <w:rPr>
          <w:rFonts w:hint="eastAsia" w:ascii="仿宋_GB2312" w:eastAsia="仿宋_GB2312"/>
          <w:sz w:val="32"/>
          <w:szCs w:val="32"/>
        </w:rPr>
        <w:t>4.机关事业单位在编人员；5.国有企业正式人员）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（若为4、5项人员的往届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毕业的硕士研究生及以上学历学位毕业生</w:t>
      </w:r>
      <w:r>
        <w:rPr>
          <w:rFonts w:hint="eastAsia" w:ascii="仿宋_GB2312" w:eastAsia="仿宋_GB2312"/>
          <w:sz w:val="32"/>
          <w:szCs w:val="32"/>
        </w:rPr>
        <w:t>，请在上面空格线上写“已提供真实有效单位同意报考证明”）</w:t>
      </w:r>
    </w:p>
    <w:p>
      <w:pPr>
        <w:spacing w:line="520" w:lineRule="exact"/>
        <w:ind w:firstLine="64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如提供虚假、失实的复审资料，瞒报个人身份、就职等情况，本人愿就此承担相应责任，接受有关部门给予的严肃处理，</w:t>
      </w:r>
      <w:r>
        <w:rPr>
          <w:rFonts w:hint="eastAsia" w:ascii="仿宋_GB2312" w:eastAsia="仿宋_GB2312"/>
          <w:b/>
          <w:bCs/>
          <w:sz w:val="32"/>
          <w:szCs w:val="32"/>
        </w:rPr>
        <w:t>并被列入黑名单，三年内不得参加遵义市机关事业单位公开招考。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6"/>
          <w:szCs w:val="36"/>
        </w:rPr>
        <w:t xml:space="preserve">  </w:t>
      </w:r>
    </w:p>
    <w:p>
      <w:pPr>
        <w:spacing w:line="520" w:lineRule="exact"/>
        <w:ind w:firstLine="720" w:firstLineChars="200"/>
        <w:rPr>
          <w:rFonts w:ascii="仿宋_GB2312" w:eastAsia="仿宋_GB2312"/>
          <w:sz w:val="36"/>
          <w:szCs w:val="36"/>
        </w:rPr>
      </w:pPr>
    </w:p>
    <w:p>
      <w:pPr>
        <w:wordWrap w:val="0"/>
        <w:spacing w:line="52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承诺人（签名、按指印）：                </w:t>
      </w:r>
    </w:p>
    <w:p>
      <w:pPr>
        <w:wordWrap w:val="0"/>
        <w:spacing w:line="52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月    日   </w:t>
      </w:r>
    </w:p>
    <w:p>
      <w:pPr>
        <w:spacing w:line="520" w:lineRule="exact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D4D41"/>
    <w:rsid w:val="007E0167"/>
    <w:rsid w:val="008C68FB"/>
    <w:rsid w:val="00C16173"/>
    <w:rsid w:val="03B21561"/>
    <w:rsid w:val="19DD4D41"/>
    <w:rsid w:val="43B400FC"/>
    <w:rsid w:val="449C234F"/>
    <w:rsid w:val="4B9734D2"/>
    <w:rsid w:val="4F7E5727"/>
    <w:rsid w:val="5199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470</Characters>
  <Lines>3</Lines>
  <Paragraphs>1</Paragraphs>
  <TotalTime>0</TotalTime>
  <ScaleCrop>false</ScaleCrop>
  <LinksUpToDate>false</LinksUpToDate>
  <CharactersWithSpaces>551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Administrator</cp:lastModifiedBy>
  <dcterms:modified xsi:type="dcterms:W3CDTF">2021-11-16T09:29:15Z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