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rPr>
          <w:rFonts w:hint="eastAsia"/>
        </w:rPr>
      </w:pPr>
    </w:p>
    <w:tbl>
      <w:tblPr>
        <w:tblStyle w:val="3"/>
        <w:tblW w:w="142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"/>
        <w:gridCol w:w="3213"/>
        <w:gridCol w:w="3204"/>
        <w:gridCol w:w="3113"/>
        <w:gridCol w:w="3133"/>
        <w:gridCol w:w="9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260" w:type="dxa"/>
            <w:gridSpan w:val="6"/>
            <w:vMerge w:val="restart"/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  <w:lang w:bidi="ar"/>
              </w:rPr>
              <w:t>河南博物院2021年公开招聘地址（或网站）及咨询电话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60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招聘单位名称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网址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咨询电话（含联系人和电话）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河南博物院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instrText xml:space="preserve"> HYPERLINK "http://www.chnmus.net/" </w:instrTex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http://www.chnmus.net/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郑州市金水区农业路8号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卫潇洋  0371-61730398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0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  <w:style w:type="character" w:customStyle="1" w:styleId="5">
    <w:name w:val="NormalCharacter"/>
    <w:uiPriority w:val="0"/>
    <w:rPr>
      <w:rFonts w:ascii="Calibri" w:hAnsi="Calibri" w:eastAsia="仿宋_GB2312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2021-11-24T02:16:53Z</dcterms:created>
  <dc:creator>DXY</dc:creator>
  <cp:lastModifiedBy>小雨豆</cp:lastModifiedBy>
  <dcterms:modified xsi:type="dcterms:W3CDTF">2021-11-24T02:17:12Z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36166E86287143EAA41E6D71C2255082</vt:lpwstr>
  </property>
</Properties>
</file>