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0"/>
          <w:szCs w:val="30"/>
        </w:rPr>
        <w:t>　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晋城市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笔试疫情防控注意事项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为扎实做好疫情防控常态化下的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工作，按照统筹推进疫情防控和确保考务安全的要求，现将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我市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年度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工作笔试疫情防控注意事项通知如下：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一、为保证考生身体健康，根据新冠肺炎常态化疫情防控有关规定，实行考生健康信息申报制度，考生应在考前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打印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20"/>
          <w:highlight w:val="none"/>
          <w:u w:val="none"/>
          <w:lang w:val="en-US" w:eastAsia="zh-CN"/>
        </w:rPr>
        <w:t>晋城市2021年度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事业单位公开招聘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工作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人员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20"/>
          <w:highlight w:val="none"/>
          <w:u w:val="none"/>
          <w:lang w:val="en-US" w:eastAsia="zh-CN"/>
        </w:rPr>
        <w:t>笔试考试防疫承诺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如实申报个人14天内中高风险地区旅居史和个人健康状况。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、凡有14天内中、高风险地区旅居史的来（返）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晋城的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进入晋城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主动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向居住地所在社区申报，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出示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48小时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晋城市本地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核酸检测阴性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。不能提供的，须临时居家或集中隔离，核酸检测阴性后解除隔离，并做好健康监测。如不配合防控工作，将接受14天集中隔离医学观察。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、其他低风险地区来（返）晋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城的考生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进入晋城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时须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持手机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健康码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和行程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安全有序流动，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出示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48小时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晋城市本地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核酸检测阴性证明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。不能提供的，先临时居家或集中隔离，核酸检测阴性后解除隔离。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、境外直接来（返）晋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，按照国家和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省、市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有关规定落实闭环管理。从其他地区入境后，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在第一入境点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隔离期满来（返）晋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考生，凭解除隔离证明安全有序流动，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出示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48小时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晋城市本地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核酸检测阴性证明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主动做好健康监测。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考生进入笔试考点参加笔试，应当主动出示手机健康码绿码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和行程码，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无法提供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健康码绿码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和行程码的或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中、高风险地区旅居史的来（返）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晋城的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考生无法提供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晋城市本地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48小时以内核酸证明的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所有考生必须按要求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主动接受体温测量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经现场卫生专业人员确认有可疑症状的（体温37.3℃以上，出现持续干咳、乏力、呼吸困难等症状），立即就近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、考生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要做好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个人防护，自备一次性使用医用口罩或医用外科口罩，除核验考生身份时按要求及时摘戴口罩外，进入笔试考点、参加笔试应当全程佩戴口罩。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八、因疫情防控原因，不能按时参加笔试的考生，可依据当地村（社区）出具的情况说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明，联系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晋城市人力资源和社会保障局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办理考试退费手续。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、单位或个人可通过国务院官方网站或微信客户端“疫情风险等级查询”动态了解国内中、高风险地区信息，查询国务院客户端“疫情防控行程卡”了解来（返）晋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人员14天内旅居史信息。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请广大考生近期注意做好自我健康管理，以免影响考试。凡违反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我市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常态化疫情防控有关规定，隐瞒、虚报旅居史、接触史、健康状况等疫情防控重点信息的，一经查实不予录用，造成严重后果的将依法依规追究责任。</w:t>
      </w:r>
    </w:p>
    <w:p>
      <w:pPr>
        <w:rPr>
          <w:color w:val="auto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74F36"/>
    <w:rsid w:val="277F78C4"/>
    <w:rsid w:val="3A232B8F"/>
    <w:rsid w:val="6B4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2021-11-25T06:33:00Z</dcterms:created>
  <dc:creator>Administrator</dc:creator>
  <cp:lastModifiedBy>Administrator</cp:lastModifiedBy>
  <dcterms:modified xsi:type="dcterms:W3CDTF">2021-11-25T07:16:31Z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E9BFB540FB5B4F48A6DB7BB567C6924B</vt:lpwstr>
  </property>
</Properties>
</file>