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菏泽市中医医院第24届全国医药卫生行业人才招聘会招聘</w:t>
      </w:r>
      <w:r>
        <w:rPr>
          <w:rFonts w:ascii="宋体" w:hAnsi="宋体" w:eastAsia="宋体" w:cs="宋体"/>
          <w:sz w:val="44"/>
          <w:szCs w:val="44"/>
        </w:rPr>
        <w:t>工作人员</w:t>
      </w:r>
      <w:r>
        <w:rPr>
          <w:rFonts w:hint="eastAsia" w:ascii="宋体" w:hAnsi="宋体" w:eastAsia="宋体" w:cs="宋体"/>
          <w:sz w:val="44"/>
          <w:szCs w:val="44"/>
        </w:rPr>
        <w:t>疫情防控告知书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cs="仿宋_GB2312"/>
        </w:rPr>
      </w:pPr>
      <w:r>
        <w:rPr>
          <w:rFonts w:hint="eastAsia" w:cs="仿宋_GB2312"/>
        </w:rPr>
        <w:t>一、根据新冠肺炎常态化疫情防控有关规定，考生在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cs="仿宋_GB2312"/>
        </w:rPr>
      </w:pPr>
      <w:r>
        <w:rPr>
          <w:rFonts w:hint="eastAsia" w:cs="仿宋_GB2312"/>
        </w:rPr>
        <w:t>二、请考生如实填写《菏泽市中医医院公开招聘考生健康承诺书》（附件</w:t>
      </w:r>
      <w:r>
        <w:rPr>
          <w:rFonts w:cs="仿宋_GB2312"/>
        </w:rPr>
        <w:t>4</w:t>
      </w:r>
      <w:r>
        <w:rPr>
          <w:rFonts w:hint="eastAsia" w:cs="仿宋_GB2312"/>
        </w:rPr>
        <w:t>），如“健康申明”中有一项为“是”的，考生入场前须提供考前7日内有效核酸检测结果。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仿宋" w:hAnsi="仿宋" w:eastAsia="仿宋" w:cs="浠垮畫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三、考生入场时应佩戴口罩，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" w:hAnsi="仿宋" w:eastAsia="仿宋" w:cs="仿宋_GB2312"/>
          <w:sz w:val="32"/>
          <w:szCs w:val="32"/>
        </w:rPr>
        <w:t>现场检测体温高于</w:t>
      </w:r>
      <w:r>
        <w:rPr>
          <w:rFonts w:ascii="仿宋" w:hAnsi="仿宋" w:eastAsia="仿宋" w:cs="仿宋_GB2312"/>
          <w:sz w:val="32"/>
          <w:szCs w:val="32"/>
        </w:rPr>
        <w:t>37.3</w:t>
      </w:r>
      <w:r>
        <w:rPr>
          <w:rFonts w:hint="eastAsia" w:ascii="仿宋" w:hAnsi="仿宋" w:eastAsia="仿宋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菏，以免耽误考试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五、考试当天，若考生入场或考试期、间出现咳嗽、呼吸困难、腹泻、发热等症状，经专业评估和综合研判，能继续参加考试的，安排在备用隔离考场考试。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r>
        <w:rPr>
          <w:rFonts w:hint="eastAsia" w:ascii="仿宋" w:hAnsi="仿宋" w:eastAsia="仿宋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513DD"/>
    <w:rsid w:val="7BE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2021-11-26T02:34:00Z</dcterms:created>
  <dc:creator>胡英彪</dc:creator>
  <cp:lastModifiedBy>胡英彪</cp:lastModifiedBy>
  <dcterms:modified xsi:type="dcterms:W3CDTF">2021-11-26T02:34:50Z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4AA5D6539DD84D3CAC754175DB8FCDEE</vt:lpwstr>
  </property>
</Properties>
</file>