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“山东省电子健康通行码”的申领方法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一、如何申请办理和使用山东省电子健康通行码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2.外省来鲁（返鲁）人员，到达我省后须通过“来鲁申报”模块转码为山东省健康通行码，持绿码一律通行。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3.自境外入鲁（返鲁）人员隔离期满后，经检测合格的通过“来鲁申报”模块申领健康通行码，经大数据比对自动赋码。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</w:t>
      </w:r>
      <w:r>
        <w:rPr>
          <w:rFonts w:hint="eastAsia" w:ascii="黑体" w:hAnsi="黑体" w:eastAsia="黑体" w:cs="黑体"/>
          <w:sz w:val="32"/>
          <w:szCs w:val="32"/>
        </w:rPr>
        <w:t>二、如何查询所在地区的疫情风险等级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84DC0"/>
    <w:rsid w:val="0009080F"/>
    <w:rsid w:val="00265067"/>
    <w:rsid w:val="002F7ABC"/>
    <w:rsid w:val="00557EF5"/>
    <w:rsid w:val="00670DA2"/>
    <w:rsid w:val="0DCC74F4"/>
    <w:rsid w:val="0DEE7C74"/>
    <w:rsid w:val="61D84DC0"/>
    <w:rsid w:val="65696AAE"/>
    <w:rsid w:val="73487697"/>
    <w:rsid w:val="77F0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2020-08-04T22:20:00Z</dcterms:created>
  <dc:creator>Administrator</dc:creator>
  <cp:lastModifiedBy>敲矮study</cp:lastModifiedBy>
  <dcterms:modified xsi:type="dcterms:W3CDTF">2021-11-22T09:27:11Z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