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附件</w:t>
      </w:r>
    </w:p>
    <w:p>
      <w:pPr>
        <w:jc w:val="center"/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四川省专家服务中心聘用编外人员报名表</w:t>
      </w:r>
    </w:p>
    <w:bookmarkEnd w:id="0"/>
    <w:p/>
    <w:tbl>
      <w:tblPr>
        <w:tblStyle w:val="3"/>
        <w:tblW w:w="93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709"/>
        <w:gridCol w:w="283"/>
        <w:gridCol w:w="567"/>
        <w:gridCol w:w="709"/>
        <w:gridCol w:w="851"/>
        <w:gridCol w:w="1275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公民身份号码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报名岗位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2"/>
                <w:shd w:val="clear" w:color="auto" w:fill="FFFFFF"/>
              </w:rPr>
              <w:t>高层次人才管理服务岗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如有入伍经历的，请工作经历中予以注明。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说明：请报名人员认真阅读本《公告》后，真实、准确、完整地填写,故意隐瞒事实或者提供虚假材料影响聘用的，一经查实，取消资格，所造成的一切后果由报名人员自行承担。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/>
    <w:p/>
    <w:sectPr>
      <w:footerReference r:id="rId3" w:type="default"/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29001"/>
      <w:docPartObj>
        <w:docPartGallery w:val="autotext"/>
      </w:docPartObj>
    </w:sdtPr>
    <w:sdtEndPr>
      <w:rPr>
        <w:rFonts w:hint="eastAsia" w:ascii="仿宋_GB2312" w:eastAsia="仿宋_GB2312"/>
        <w:sz w:val="30"/>
      </w:rPr>
    </w:sdtEndPr>
    <w:sdtContent>
      <w:p>
        <w:pPr>
          <w:pStyle w:val="2"/>
          <w:jc w:val="right"/>
          <w:rPr>
            <w:rFonts w:eastAsia="新宋体"/>
            <w:sz w:val="30"/>
          </w:rPr>
        </w:pPr>
        <w:r>
          <w:rPr>
            <w:rFonts w:hint="eastAsia" w:ascii="仿宋_GB2312" w:eastAsia="仿宋_GB2312"/>
            <w:sz w:val="30"/>
          </w:rPr>
          <w:t>-</w:t>
        </w:r>
        <w:r>
          <w:rPr>
            <w:rFonts w:hint="eastAsia" w:ascii="仿宋_GB2312" w:eastAsia="仿宋_GB2312"/>
            <w:sz w:val="30"/>
          </w:rPr>
          <w:fldChar w:fldCharType="begin"/>
        </w:r>
        <w:r>
          <w:rPr>
            <w:rFonts w:hint="eastAsia" w:ascii="仿宋_GB2312" w:eastAsia="仿宋_GB2312"/>
            <w:sz w:val="30"/>
          </w:rPr>
          <w:instrText xml:space="preserve"> PAGE   \* MERGEFORMAT </w:instrText>
        </w:r>
        <w:r>
          <w:rPr>
            <w:rFonts w:hint="eastAsia" w:ascii="仿宋_GB2312" w:eastAsia="仿宋_GB2312"/>
            <w:sz w:val="30"/>
          </w:rPr>
          <w:fldChar w:fldCharType="separate"/>
        </w:r>
        <w:r>
          <w:rPr>
            <w:rFonts w:ascii="仿宋_GB2312" w:eastAsia="仿宋_GB2312"/>
            <w:sz w:val="30"/>
            <w:lang w:val="zh-CN"/>
          </w:rPr>
          <w:t>1</w:t>
        </w:r>
        <w:r>
          <w:rPr>
            <w:rFonts w:hint="eastAsia" w:ascii="仿宋_GB2312" w:eastAsia="仿宋_GB2312"/>
            <w:sz w:val="30"/>
          </w:rPr>
          <w:fldChar w:fldCharType="end"/>
        </w:r>
        <w:r>
          <w:rPr>
            <w:rFonts w:hint="eastAsia" w:ascii="仿宋_GB2312" w:eastAsia="仿宋_GB2312"/>
            <w:sz w:val="30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70C05"/>
    <w:rsid w:val="41E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2021-11-26T06:32:00Z</dcterms:created>
  <dc:creator>FL</dc:creator>
  <cp:lastModifiedBy>FL</cp:lastModifiedBy>
  <dcterms:modified xsi:type="dcterms:W3CDTF">2021-11-26T06:32:49Z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505BD76629D14ABCAC657F7385900553</vt:lpwstr>
  </property>
</Properties>
</file>