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color w:val="auto"/>
          <w:kern w:val="0"/>
          <w:sz w:val="28"/>
          <w:szCs w:val="28"/>
        </w:rPr>
      </w:pPr>
      <w:r>
        <w:rPr>
          <w:rFonts w:hint="eastAsia" w:ascii="楷体" w:hAnsi="楷体" w:eastAsia="楷体"/>
          <w:color w:val="auto"/>
          <w:kern w:val="0"/>
          <w:sz w:val="44"/>
          <w:szCs w:val="44"/>
        </w:rPr>
        <w:t>工作经历证明</w:t>
      </w:r>
      <w:r>
        <w:rPr>
          <w:rFonts w:hint="eastAsia" w:ascii="楷体" w:hAnsi="楷体" w:eastAsia="楷体"/>
          <w:color w:val="auto"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b/>
          <w:bCs/>
          <w:color w:val="auto"/>
          <w:kern w:val="0"/>
          <w:sz w:val="28"/>
          <w:szCs w:val="28"/>
        </w:rPr>
        <w:t>模板</w:t>
      </w:r>
      <w:r>
        <w:rPr>
          <w:rFonts w:hint="eastAsia" w:ascii="楷体" w:hAnsi="楷体" w:eastAsia="楷体"/>
          <w:color w:val="auto"/>
          <w:kern w:val="0"/>
          <w:sz w:val="28"/>
          <w:szCs w:val="28"/>
        </w:rPr>
        <w:t>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南岳区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考（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260" w:firstLineChars="200"/>
        <w:rPr>
          <w:rFonts w:hint="eastAsia" w:ascii="仿宋_GB2312" w:hAnsi="仿宋_GB2312" w:eastAsia="仿宋_GB2312" w:cs="仿宋_GB2312"/>
          <w:color w:val="auto"/>
          <w:kern w:val="0"/>
          <w:sz w:val="13"/>
          <w:szCs w:val="13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女）（身份证号码：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月（共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年），在我单位从事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（此证明限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南岳区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资格审查时使用）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单位（公章）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注：有多个工作单位经历时，需提交分别开具的《工作经历证明》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32A7"/>
    <w:rsid w:val="261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2021-11-29T08:01:00Z</dcterms:created>
  <dc:creator>溦瑜峰</dc:creator>
  <cp:lastModifiedBy>溦瑜峰</cp:lastModifiedBy>
  <dcterms:modified xsi:type="dcterms:W3CDTF">2021-11-29T08:02:30Z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