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C2" w:rsidRPr="00150EA3" w:rsidRDefault="00C644C2" w:rsidP="00150EA3">
      <w:pPr>
        <w:spacing w:line="520" w:lineRule="exact"/>
        <w:rPr>
          <w:rFonts w:ascii="黑体" w:eastAsia="黑体" w:hAnsi="黑体"/>
          <w:sz w:val="28"/>
          <w:szCs w:val="28"/>
        </w:rPr>
      </w:pPr>
      <w:r w:rsidRPr="00150EA3">
        <w:rPr>
          <w:rFonts w:ascii="黑体" w:eastAsia="黑体" w:hAnsi="黑体" w:hint="eastAsia"/>
          <w:sz w:val="28"/>
          <w:szCs w:val="28"/>
        </w:rPr>
        <w:t>附件3</w:t>
      </w:r>
    </w:p>
    <w:p w:rsidR="00F07875" w:rsidRPr="00150EA3" w:rsidRDefault="006D0567" w:rsidP="00150EA3">
      <w:pPr>
        <w:spacing w:line="520" w:lineRule="exact"/>
        <w:jc w:val="center"/>
        <w:rPr>
          <w:rFonts w:ascii="方正小标宋简体" w:eastAsia="方正小标宋简体" w:hAnsiTheme="minorEastAsia"/>
          <w:sz w:val="44"/>
          <w:szCs w:val="44"/>
        </w:rPr>
      </w:pPr>
      <w:r w:rsidRPr="00150EA3">
        <w:rPr>
          <w:rFonts w:ascii="方正小标宋简体" w:eastAsia="方正小标宋简体" w:hAnsiTheme="minorEastAsia" w:hint="eastAsia"/>
          <w:sz w:val="44"/>
          <w:szCs w:val="44"/>
        </w:rPr>
        <w:t>五华县2021</w:t>
      </w:r>
      <w:r w:rsidR="002C557D" w:rsidRPr="00150EA3">
        <w:rPr>
          <w:rFonts w:ascii="方正小标宋简体" w:eastAsia="方正小标宋简体" w:hAnsiTheme="minorEastAsia" w:hint="eastAsia"/>
          <w:sz w:val="44"/>
          <w:szCs w:val="44"/>
        </w:rPr>
        <w:t>年</w:t>
      </w:r>
      <w:r w:rsidR="00470307">
        <w:rPr>
          <w:rFonts w:eastAsia="方正小标宋简体" w:hint="eastAsia"/>
          <w:sz w:val="44"/>
          <w:szCs w:val="44"/>
        </w:rPr>
        <w:t>冬</w:t>
      </w:r>
      <w:r w:rsidR="002C557D" w:rsidRPr="00150EA3">
        <w:rPr>
          <w:rFonts w:ascii="方正小标宋简体" w:eastAsia="方正小标宋简体" w:hAnsiTheme="minorEastAsia" w:hint="eastAsia"/>
          <w:sz w:val="44"/>
          <w:szCs w:val="44"/>
        </w:rPr>
        <w:t>季招聘教师</w:t>
      </w:r>
      <w:r w:rsidR="00F07875" w:rsidRPr="00150EA3">
        <w:rPr>
          <w:rFonts w:ascii="方正小标宋简体" w:eastAsia="方正小标宋简体" w:hAnsiTheme="minorEastAsia" w:hint="eastAsia"/>
          <w:sz w:val="44"/>
          <w:szCs w:val="44"/>
        </w:rPr>
        <w:t>报考指南</w:t>
      </w:r>
    </w:p>
    <w:p w:rsidR="00D16607" w:rsidRPr="00150EA3" w:rsidRDefault="00D16607" w:rsidP="00150EA3">
      <w:pPr>
        <w:spacing w:line="520" w:lineRule="exact"/>
        <w:ind w:firstLineChars="200" w:firstLine="640"/>
        <w:rPr>
          <w:rFonts w:asciiTheme="minorEastAsia" w:hAnsiTheme="minorEastAsia"/>
          <w:sz w:val="32"/>
          <w:szCs w:val="32"/>
        </w:rPr>
      </w:pPr>
    </w:p>
    <w:p w:rsidR="00F07875" w:rsidRPr="00150EA3" w:rsidRDefault="00F07875" w:rsidP="00150EA3">
      <w:pPr>
        <w:spacing w:line="520" w:lineRule="exact"/>
        <w:ind w:firstLineChars="200" w:firstLine="640"/>
        <w:rPr>
          <w:rFonts w:ascii="黑体" w:eastAsia="黑体" w:hAnsi="黑体"/>
          <w:sz w:val="32"/>
          <w:szCs w:val="32"/>
        </w:rPr>
      </w:pPr>
      <w:r w:rsidRPr="00150EA3">
        <w:rPr>
          <w:rFonts w:ascii="黑体" w:eastAsia="黑体" w:hAnsi="黑体" w:hint="eastAsia"/>
          <w:sz w:val="32"/>
          <w:szCs w:val="32"/>
        </w:rPr>
        <w:t>一、关于报考资格条件</w:t>
      </w:r>
    </w:p>
    <w:p w:rsidR="00F90C45" w:rsidRPr="00150EA3" w:rsidRDefault="00344B7C"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w:t>
      </w:r>
      <w:r w:rsidR="00F07875" w:rsidRPr="00150EA3">
        <w:rPr>
          <w:rFonts w:asciiTheme="minorEastAsia" w:hAnsiTheme="minorEastAsia" w:hint="eastAsia"/>
          <w:b/>
          <w:sz w:val="32"/>
          <w:szCs w:val="32"/>
        </w:rPr>
        <w:t>.</w:t>
      </w:r>
      <w:r w:rsidR="00C1558E" w:rsidRPr="00150EA3">
        <w:rPr>
          <w:rFonts w:asciiTheme="minorEastAsia" w:hAnsiTheme="minorEastAsia"/>
          <w:b/>
          <w:sz w:val="32"/>
          <w:szCs w:val="32"/>
        </w:rPr>
        <w:t xml:space="preserve"> </w:t>
      </w:r>
      <w:r w:rsidR="00470307" w:rsidRPr="00470307">
        <w:rPr>
          <w:rFonts w:asciiTheme="minorEastAsia" w:hAnsiTheme="minorEastAsia"/>
          <w:b/>
          <w:sz w:val="32"/>
          <w:szCs w:val="32"/>
        </w:rPr>
        <w:t>可否由他人代为现场报名</w:t>
      </w:r>
      <w:r w:rsidR="00F90C45" w:rsidRPr="00150EA3">
        <w:rPr>
          <w:rFonts w:asciiTheme="minorEastAsia" w:hAnsiTheme="minorEastAsia" w:hint="eastAsia"/>
          <w:b/>
          <w:sz w:val="32"/>
          <w:szCs w:val="32"/>
        </w:rPr>
        <w:t>？</w:t>
      </w:r>
    </w:p>
    <w:p w:rsidR="00470307" w:rsidRPr="00470307" w:rsidRDefault="00470307" w:rsidP="00470307">
      <w:pPr>
        <w:spacing w:line="520" w:lineRule="exact"/>
        <w:ind w:firstLineChars="200" w:firstLine="640"/>
        <w:rPr>
          <w:rFonts w:asciiTheme="minorEastAsia" w:hAnsiTheme="minorEastAsia"/>
          <w:sz w:val="32"/>
          <w:szCs w:val="32"/>
        </w:rPr>
      </w:pPr>
      <w:r w:rsidRPr="00470307">
        <w:rPr>
          <w:rFonts w:asciiTheme="minorEastAsia" w:hAnsiTheme="minorEastAsia"/>
          <w:sz w:val="32"/>
          <w:szCs w:val="32"/>
        </w:rPr>
        <w:t>可以由代办人持考生的书面委托及代办人的身份证（查看原件，收取复印件）代为报名。由考生的直系亲属（或家属）代为报名的，凭户口本（查看原件，收取复印件）和代办人身份证即可代为报名。</w:t>
      </w:r>
    </w:p>
    <w:p w:rsidR="00470307" w:rsidRPr="00470307" w:rsidRDefault="00470307" w:rsidP="00470307">
      <w:pPr>
        <w:spacing w:line="520" w:lineRule="exact"/>
        <w:ind w:firstLineChars="200" w:firstLine="640"/>
        <w:rPr>
          <w:rFonts w:asciiTheme="minorEastAsia" w:hAnsiTheme="minorEastAsia"/>
          <w:sz w:val="32"/>
          <w:szCs w:val="32"/>
        </w:rPr>
      </w:pPr>
      <w:r w:rsidRPr="00470307">
        <w:rPr>
          <w:rFonts w:asciiTheme="minorEastAsia" w:hAnsiTheme="minorEastAsia"/>
          <w:sz w:val="32"/>
          <w:szCs w:val="32"/>
        </w:rPr>
        <w:t>代办人应带齐《招聘公告》所要求的报名材料及证书、证件和相关证明材料等。</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2</w:t>
      </w:r>
      <w:r w:rsidR="00EF5D12" w:rsidRPr="00150EA3">
        <w:rPr>
          <w:rFonts w:asciiTheme="minorEastAsia" w:hAnsiTheme="minorEastAsia" w:hint="eastAsia"/>
          <w:b/>
          <w:sz w:val="32"/>
          <w:szCs w:val="32"/>
        </w:rPr>
        <w:t>.</w:t>
      </w:r>
      <w:r w:rsidR="00F07875" w:rsidRPr="00150EA3">
        <w:rPr>
          <w:rFonts w:asciiTheme="minorEastAsia" w:hAnsiTheme="minorEastAsia" w:hint="eastAsia"/>
          <w:b/>
          <w:sz w:val="32"/>
          <w:szCs w:val="32"/>
        </w:rPr>
        <w:t>招聘专业有何要求?</w:t>
      </w:r>
    </w:p>
    <w:p w:rsidR="00C1558E" w:rsidRPr="00150EA3" w:rsidRDefault="00C1558E"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报考人员应按专业目录中的名称和代码选择相对应的岗位报考，如所学专业为目录中旧专业名称的，按照对应的专业名称及代码报考。旧专业后面注明“部分”的，征询招</w:t>
      </w:r>
      <w:r w:rsidRPr="00150EA3">
        <w:rPr>
          <w:rFonts w:asciiTheme="minorEastAsia" w:hAnsiTheme="minorEastAsia" w:hint="eastAsia"/>
          <w:sz w:val="32"/>
          <w:szCs w:val="32"/>
        </w:rPr>
        <w:t>聘单位主管部门</w:t>
      </w:r>
      <w:r w:rsidRPr="00150EA3">
        <w:rPr>
          <w:rFonts w:asciiTheme="minorEastAsia" w:hAnsiTheme="minorEastAsia"/>
          <w:sz w:val="32"/>
          <w:szCs w:val="32"/>
        </w:rPr>
        <w:t>同意后报考。报考人员所学专业按所获毕业证书上的专业为准。</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报考人员不得报考所学专业代码与招聘岗位表专业代码不一致的岗位。所学专业未列入专业目录(没有专业代码)</w:t>
      </w:r>
      <w:r w:rsidRPr="00150EA3">
        <w:rPr>
          <w:rFonts w:asciiTheme="minorEastAsia" w:hAnsiTheme="minorEastAsia" w:hint="eastAsia"/>
          <w:sz w:val="32"/>
          <w:szCs w:val="32"/>
        </w:rPr>
        <w:lastRenderedPageBreak/>
        <w:t>的，可选择专业目录中的相近专业报考，所学专业必修课程须与报考岗位要求专业的主要课程基本一致，并在</w:t>
      </w:r>
      <w:r w:rsidR="00F90C45" w:rsidRPr="00150EA3">
        <w:rPr>
          <w:rFonts w:asciiTheme="minorEastAsia" w:hAnsiTheme="minorEastAsia" w:hint="eastAsia"/>
          <w:sz w:val="32"/>
          <w:szCs w:val="32"/>
        </w:rPr>
        <w:t>资格复审</w:t>
      </w:r>
      <w:r w:rsidRPr="00150EA3">
        <w:rPr>
          <w:rFonts w:asciiTheme="minorEastAsia" w:hAnsiTheme="minorEastAsia" w:hint="eastAsia"/>
          <w:sz w:val="32"/>
          <w:szCs w:val="32"/>
        </w:rPr>
        <w:t>时提供毕业证书(已毕业的)、所学专业课程成绩单(须教务处盖章)、院校出具的课程对比情况说明及毕业院校设置专业的依据等材料。</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3</w:t>
      </w:r>
      <w:r w:rsidR="00F07875" w:rsidRPr="00150EA3">
        <w:rPr>
          <w:rFonts w:asciiTheme="minorEastAsia" w:hAnsiTheme="minorEastAsia" w:hint="eastAsia"/>
          <w:b/>
          <w:sz w:val="32"/>
          <w:szCs w:val="32"/>
        </w:rPr>
        <w:t>.如何理解“学历”、“学位”要求?</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4</w:t>
      </w:r>
      <w:r w:rsidR="00F07875" w:rsidRPr="00150EA3">
        <w:rPr>
          <w:rFonts w:asciiTheme="minorEastAsia" w:hAnsiTheme="minorEastAsia" w:hint="eastAsia"/>
          <w:b/>
          <w:sz w:val="32"/>
          <w:szCs w:val="32"/>
        </w:rPr>
        <w:t>.报考人员最高学历专业与招聘岗位要求的学历专业不同，可否用非最高学历专业报考?</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可以，但须提供符合招聘岗位专业要求的毕业证书、学位证书以及岗位要求的其他资格条件的证明材料。</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5</w:t>
      </w:r>
      <w:r w:rsidR="00F07875" w:rsidRPr="00150EA3">
        <w:rPr>
          <w:rFonts w:asciiTheme="minorEastAsia" w:hAnsiTheme="minorEastAsia" w:hint="eastAsia"/>
          <w:b/>
          <w:sz w:val="32"/>
          <w:szCs w:val="32"/>
        </w:rPr>
        <w:t>.获“双学位”的报考人员，是否可以用第二学位证书上的专业来报考招聘岗位要求的专业?</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获“双学位”的报考人员，可用第二学位证书上的专业报考，无需要提供该专业的毕业证书。</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6</w:t>
      </w:r>
      <w:r w:rsidR="00F07875" w:rsidRPr="00150EA3">
        <w:rPr>
          <w:rFonts w:asciiTheme="minorEastAsia" w:hAnsiTheme="minorEastAsia" w:hint="eastAsia"/>
          <w:b/>
          <w:sz w:val="32"/>
          <w:szCs w:val="32"/>
        </w:rPr>
        <w:t>.哪些情形的考生可以获得笔试加分?</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w:t>
      </w:r>
      <w:r w:rsidRPr="00150EA3">
        <w:rPr>
          <w:rFonts w:asciiTheme="minorEastAsia" w:hAnsiTheme="minorEastAsia" w:hint="eastAsia"/>
          <w:sz w:val="32"/>
          <w:szCs w:val="32"/>
        </w:rPr>
        <w:lastRenderedPageBreak/>
        <w:t>招聘的，笔试成绩加10分。</w:t>
      </w:r>
    </w:p>
    <w:p w:rsidR="00F07875" w:rsidRPr="00150EA3" w:rsidRDefault="00470307" w:rsidP="00150EA3">
      <w:pPr>
        <w:spacing w:line="520" w:lineRule="exact"/>
        <w:ind w:firstLineChars="200" w:firstLine="640"/>
        <w:rPr>
          <w:rFonts w:asciiTheme="minorEastAsia" w:hAnsiTheme="minorEastAsia"/>
          <w:sz w:val="32"/>
          <w:szCs w:val="32"/>
        </w:rPr>
      </w:pPr>
      <w:r w:rsidRPr="008B7156">
        <w:rPr>
          <w:rFonts w:asciiTheme="minorEastAsia" w:hAnsiTheme="minorEastAsia" w:cs="Times New Roman" w:hint="eastAsia"/>
          <w:sz w:val="32"/>
          <w:szCs w:val="32"/>
        </w:rPr>
        <w:t>符合加分条件的考生，应在报名时提供相应证书原件及复印件交招聘单位审核，未提供相应材料的，不享受加分政策</w:t>
      </w:r>
      <w:r w:rsidR="00F07875" w:rsidRPr="00150EA3">
        <w:rPr>
          <w:rFonts w:asciiTheme="minorEastAsia" w:hAnsiTheme="minorEastAsia" w:hint="eastAsia"/>
          <w:sz w:val="32"/>
          <w:szCs w:val="32"/>
        </w:rPr>
        <w:t>。</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7</w:t>
      </w:r>
      <w:r w:rsidR="00F07875" w:rsidRPr="00150EA3">
        <w:rPr>
          <w:rFonts w:asciiTheme="minorEastAsia" w:hAnsiTheme="minorEastAsia" w:hint="eastAsia"/>
          <w:b/>
          <w:sz w:val="32"/>
          <w:szCs w:val="32"/>
        </w:rPr>
        <w:t>.取得高级工和技师(高级技师)职业资格证书的我省技工院校的毕业生可否按大专学历报考?</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取得高级工和技师(高级技师)职业资格证书的我省技工院校的毕业生，在政策上视同大专(本科)</w:t>
      </w:r>
      <w:r w:rsidR="009F4853" w:rsidRPr="00150EA3">
        <w:rPr>
          <w:rFonts w:asciiTheme="minorEastAsia" w:hAnsiTheme="minorEastAsia" w:hint="eastAsia"/>
          <w:sz w:val="32"/>
          <w:szCs w:val="32"/>
        </w:rPr>
        <w:t>学历人员</w:t>
      </w:r>
      <w:r w:rsidR="009F4853" w:rsidRPr="00150EA3">
        <w:rPr>
          <w:rFonts w:asciiTheme="minorEastAsia" w:hAnsiTheme="minorEastAsia"/>
          <w:sz w:val="32"/>
          <w:szCs w:val="32"/>
        </w:rPr>
        <w:t>；</w:t>
      </w:r>
      <w:r w:rsidRPr="00150EA3">
        <w:rPr>
          <w:rFonts w:asciiTheme="minorEastAsia" w:hAnsiTheme="minorEastAsia" w:hint="eastAsia"/>
          <w:sz w:val="32"/>
          <w:szCs w:val="32"/>
        </w:rPr>
        <w:t>须于报名截止日前取得相应的毕业证书及职业资格证书</w:t>
      </w:r>
      <w:r w:rsidR="00344B7C" w:rsidRPr="00150EA3">
        <w:rPr>
          <w:rFonts w:asciiTheme="minorEastAsia" w:hAnsiTheme="minorEastAsia" w:hint="eastAsia"/>
          <w:sz w:val="32"/>
          <w:szCs w:val="32"/>
        </w:rPr>
        <w:t>（粤人社发[2015]320号）</w:t>
      </w:r>
      <w:r w:rsidR="00D16607" w:rsidRPr="00150EA3">
        <w:rPr>
          <w:rFonts w:asciiTheme="minorEastAsia" w:hAnsiTheme="minorEastAsia" w:hint="eastAsia"/>
          <w:sz w:val="32"/>
          <w:szCs w:val="32"/>
        </w:rPr>
        <w:t>。</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8</w:t>
      </w:r>
      <w:r w:rsidR="00F07875" w:rsidRPr="00150EA3">
        <w:rPr>
          <w:rFonts w:asciiTheme="minorEastAsia" w:hAnsiTheme="minorEastAsia" w:hint="eastAsia"/>
          <w:b/>
          <w:sz w:val="32"/>
          <w:szCs w:val="32"/>
        </w:rPr>
        <w:t>.如何理解“构成回避关系”的岗位?</w:t>
      </w:r>
    </w:p>
    <w:p w:rsidR="003F27E7" w:rsidRPr="00150EA3" w:rsidRDefault="003F27E7"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按照《事业单位人事管理回避规定》第六条、第七条、第十条</w:t>
      </w:r>
      <w:r w:rsidRPr="00150EA3">
        <w:rPr>
          <w:rFonts w:asciiTheme="minorEastAsia" w:hAnsiTheme="minorEastAsia" w:hint="eastAsia"/>
          <w:sz w:val="32"/>
          <w:szCs w:val="32"/>
        </w:rPr>
        <w:t>，《广东省事业单位公开招聘人员办法》第二十八条</w:t>
      </w:r>
      <w:r w:rsidRPr="00150EA3">
        <w:rPr>
          <w:rFonts w:asciiTheme="minorEastAsia" w:hAnsiTheme="minorEastAsia"/>
          <w:sz w:val="32"/>
          <w:szCs w:val="32"/>
        </w:rPr>
        <w:t>等相关规定执行。其他法律法规规定的有应予回避的情形，从其规定。</w:t>
      </w:r>
    </w:p>
    <w:p w:rsidR="00F07875" w:rsidRPr="00150EA3" w:rsidRDefault="00EF5D12" w:rsidP="00150EA3">
      <w:pPr>
        <w:spacing w:line="520" w:lineRule="exact"/>
        <w:ind w:firstLineChars="200" w:firstLine="640"/>
        <w:rPr>
          <w:rFonts w:ascii="黑体" w:eastAsia="黑体" w:hAnsi="黑体"/>
          <w:sz w:val="32"/>
          <w:szCs w:val="32"/>
        </w:rPr>
      </w:pPr>
      <w:r w:rsidRPr="00150EA3">
        <w:rPr>
          <w:rFonts w:ascii="黑体" w:eastAsia="黑体" w:hAnsi="黑体"/>
          <w:sz w:val="32"/>
          <w:szCs w:val="32"/>
        </w:rPr>
        <w:t>二、</w:t>
      </w:r>
      <w:r w:rsidR="00F07875" w:rsidRPr="00150EA3">
        <w:rPr>
          <w:rFonts w:ascii="黑体" w:eastAsia="黑体" w:hAnsi="黑体" w:hint="eastAsia"/>
          <w:sz w:val="32"/>
          <w:szCs w:val="32"/>
        </w:rPr>
        <w:t>关于考试和体检</w:t>
      </w:r>
    </w:p>
    <w:p w:rsidR="00F07875" w:rsidRPr="00150EA3" w:rsidRDefault="00470307" w:rsidP="00150EA3">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9</w:t>
      </w:r>
      <w:r w:rsidR="00F07875" w:rsidRPr="00150EA3">
        <w:rPr>
          <w:rFonts w:asciiTheme="minorEastAsia" w:hAnsiTheme="minorEastAsia" w:hint="eastAsia"/>
          <w:b/>
          <w:sz w:val="32"/>
          <w:szCs w:val="32"/>
        </w:rPr>
        <w:t>. 如果居民身份证遗失或正在办理中，怎样处理方可参加考试或体检?</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F07875" w:rsidRPr="00150EA3" w:rsidRDefault="00470307" w:rsidP="00150EA3">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10</w:t>
      </w:r>
      <w:r w:rsidR="00F07875" w:rsidRPr="00150EA3">
        <w:rPr>
          <w:rFonts w:asciiTheme="minorEastAsia" w:hAnsiTheme="minorEastAsia" w:hint="eastAsia"/>
          <w:b/>
          <w:sz w:val="32"/>
          <w:szCs w:val="32"/>
        </w:rPr>
        <w:t>. 居民户口本、护照、工作证、驾驶执照、学生证等</w:t>
      </w:r>
      <w:r w:rsidR="00F07875" w:rsidRPr="00150EA3">
        <w:rPr>
          <w:rFonts w:asciiTheme="minorEastAsia" w:hAnsiTheme="minorEastAsia" w:hint="eastAsia"/>
          <w:b/>
          <w:sz w:val="32"/>
          <w:szCs w:val="32"/>
        </w:rPr>
        <w:lastRenderedPageBreak/>
        <w:t>证件能否代替居民身份证参加考试或体检?</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F07875" w:rsidRPr="00150EA3" w:rsidRDefault="00470307" w:rsidP="00150EA3">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11</w:t>
      </w:r>
      <w:r w:rsidR="00F07875" w:rsidRPr="00150EA3">
        <w:rPr>
          <w:rFonts w:asciiTheme="minorEastAsia" w:hAnsiTheme="minorEastAsia" w:hint="eastAsia"/>
          <w:b/>
          <w:sz w:val="32"/>
          <w:szCs w:val="32"/>
        </w:rPr>
        <w:t xml:space="preserve">. </w:t>
      </w:r>
      <w:r w:rsidR="00141A5B" w:rsidRPr="00150EA3">
        <w:rPr>
          <w:rFonts w:asciiTheme="minorEastAsia" w:hAnsiTheme="minorEastAsia" w:hint="eastAsia"/>
          <w:b/>
          <w:sz w:val="32"/>
          <w:szCs w:val="32"/>
        </w:rPr>
        <w:t>电子身份证、</w:t>
      </w:r>
      <w:r w:rsidR="00F07875" w:rsidRPr="00150EA3">
        <w:rPr>
          <w:rFonts w:asciiTheme="minorEastAsia" w:hAnsiTheme="minorEastAsia" w:hint="eastAsia"/>
          <w:b/>
          <w:sz w:val="32"/>
          <w:szCs w:val="32"/>
        </w:rPr>
        <w:t>居民身份证办理受理回执或户口所在地派出所开具的带有考生本人照片并加盖公章的居民身份证明，能否代替居民身份证参加考试或体检?</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不能。</w:t>
      </w:r>
      <w:r w:rsidR="00141A5B" w:rsidRPr="00150EA3">
        <w:rPr>
          <w:rFonts w:asciiTheme="minorEastAsia" w:hAnsiTheme="minorEastAsia" w:hint="eastAsia"/>
          <w:sz w:val="32"/>
          <w:szCs w:val="32"/>
        </w:rPr>
        <w:t>根据考试相关程序，监考人员需在考试途中再次核对考生信息，而手机等电子设备不能带到考试桌位上，因此电子身份证不能代替居民身份证参加考试。</w:t>
      </w:r>
      <w:r w:rsidRPr="00150EA3">
        <w:rPr>
          <w:rFonts w:asciiTheme="minorEastAsia" w:hAnsiTheme="minorEastAsia" w:hint="eastAsia"/>
          <w:sz w:val="32"/>
          <w:szCs w:val="32"/>
        </w:rPr>
        <w:t>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F07875" w:rsidRPr="00150EA3" w:rsidRDefault="00470307" w:rsidP="00150EA3">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lastRenderedPageBreak/>
        <w:t>12</w:t>
      </w:r>
      <w:r w:rsidR="00F07875" w:rsidRPr="00150EA3">
        <w:rPr>
          <w:rFonts w:asciiTheme="minorEastAsia" w:hAnsiTheme="minorEastAsia" w:hint="eastAsia"/>
          <w:b/>
          <w:sz w:val="32"/>
          <w:szCs w:val="32"/>
        </w:rPr>
        <w:t>. 考试期间，哪些行为属于手机使用的情形，会受到什么处理?</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F07875" w:rsidRPr="00150EA3" w:rsidRDefault="00470307" w:rsidP="00150EA3">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13</w:t>
      </w:r>
      <w:r w:rsidR="00F07875" w:rsidRPr="00150EA3">
        <w:rPr>
          <w:rFonts w:asciiTheme="minorEastAsia" w:hAnsiTheme="minorEastAsia" w:hint="eastAsia"/>
          <w:b/>
          <w:sz w:val="32"/>
          <w:szCs w:val="32"/>
        </w:rPr>
        <w:t>. 报考者携带手机但未使用，会受到什么处理?</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F07875" w:rsidRPr="00150EA3" w:rsidRDefault="00470307" w:rsidP="00150EA3">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14</w:t>
      </w:r>
      <w:r w:rsidR="00F07875" w:rsidRPr="00150EA3">
        <w:rPr>
          <w:rFonts w:asciiTheme="minorEastAsia" w:hAnsiTheme="minorEastAsia" w:hint="eastAsia"/>
          <w:b/>
          <w:sz w:val="32"/>
          <w:szCs w:val="32"/>
        </w:rPr>
        <w:t>.如何查询笔试成绩?</w:t>
      </w:r>
    </w:p>
    <w:p w:rsidR="00CD437C" w:rsidRPr="00CD437C" w:rsidRDefault="00CD437C" w:rsidP="00CD437C">
      <w:pPr>
        <w:spacing w:line="520" w:lineRule="exact"/>
        <w:ind w:firstLineChars="200" w:firstLine="640"/>
        <w:rPr>
          <w:rFonts w:asciiTheme="minorEastAsia" w:hAnsiTheme="minorEastAsia"/>
          <w:sz w:val="32"/>
          <w:szCs w:val="32"/>
        </w:rPr>
      </w:pPr>
      <w:r w:rsidRPr="00CD437C">
        <w:rPr>
          <w:rFonts w:asciiTheme="minorEastAsia" w:hAnsiTheme="minorEastAsia" w:hint="eastAsia"/>
          <w:sz w:val="32"/>
          <w:szCs w:val="32"/>
        </w:rPr>
        <w:t>笔试结束10个工作日内公布成绩。报考人员登录五华县人民政府网（http://www.wuhua.gov.cn/）查询成绩。</w:t>
      </w:r>
    </w:p>
    <w:p w:rsidR="00F07875" w:rsidRPr="00150EA3" w:rsidRDefault="00351E21"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w:t>
      </w:r>
      <w:r w:rsidR="00470307">
        <w:rPr>
          <w:rFonts w:asciiTheme="minorEastAsia" w:hAnsiTheme="minorEastAsia" w:hint="eastAsia"/>
          <w:b/>
          <w:sz w:val="32"/>
          <w:szCs w:val="32"/>
        </w:rPr>
        <w:t>5</w:t>
      </w:r>
      <w:r w:rsidR="00F07875" w:rsidRPr="00150EA3">
        <w:rPr>
          <w:rFonts w:asciiTheme="minorEastAsia" w:hAnsiTheme="minorEastAsia" w:hint="eastAsia"/>
          <w:b/>
          <w:sz w:val="32"/>
          <w:szCs w:val="32"/>
        </w:rPr>
        <w:t>. 本报考指南适用范围如何?</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仅适用于本次</w:t>
      </w:r>
      <w:r w:rsidR="00925F56">
        <w:rPr>
          <w:rFonts w:asciiTheme="minorEastAsia" w:hAnsiTheme="minorEastAsia" w:hint="eastAsia"/>
          <w:sz w:val="32"/>
          <w:szCs w:val="32"/>
        </w:rPr>
        <w:t>公开</w:t>
      </w:r>
      <w:r w:rsidR="00EF5D12" w:rsidRPr="00150EA3">
        <w:rPr>
          <w:rFonts w:asciiTheme="minorEastAsia" w:hAnsiTheme="minorEastAsia" w:hint="eastAsia"/>
          <w:sz w:val="32"/>
          <w:szCs w:val="32"/>
        </w:rPr>
        <w:t>招聘</w:t>
      </w:r>
      <w:r w:rsidRPr="00150EA3">
        <w:rPr>
          <w:rFonts w:asciiTheme="minorEastAsia" w:hAnsiTheme="minorEastAsia" w:hint="eastAsia"/>
          <w:sz w:val="32"/>
          <w:szCs w:val="32"/>
        </w:rPr>
        <w:t>考试。</w:t>
      </w:r>
    </w:p>
    <w:p w:rsidR="004353B1" w:rsidRPr="00150EA3" w:rsidRDefault="004353B1" w:rsidP="00150EA3">
      <w:pPr>
        <w:spacing w:line="520" w:lineRule="exact"/>
        <w:ind w:firstLineChars="200" w:firstLine="640"/>
        <w:rPr>
          <w:rFonts w:asciiTheme="minorEastAsia" w:hAnsiTheme="minorEastAsia"/>
          <w:sz w:val="32"/>
          <w:szCs w:val="32"/>
        </w:rPr>
      </w:pPr>
    </w:p>
    <w:sectPr w:rsidR="004353B1" w:rsidRPr="00150EA3" w:rsidSect="00F57F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D74" w:rsidRDefault="00852D74" w:rsidP="00F07875">
      <w:r>
        <w:separator/>
      </w:r>
    </w:p>
  </w:endnote>
  <w:endnote w:type="continuationSeparator" w:id="0">
    <w:p w:rsidR="00852D74" w:rsidRDefault="00852D74" w:rsidP="00F07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F90C45" w:rsidRDefault="008E3F17">
        <w:pPr>
          <w:pStyle w:val="a4"/>
          <w:jc w:val="center"/>
        </w:pPr>
        <w:fldSimple w:instr=" PAGE   \* MERGEFORMAT ">
          <w:r w:rsidR="00925F56" w:rsidRPr="00925F56">
            <w:rPr>
              <w:noProof/>
              <w:lang w:val="zh-CN"/>
            </w:rPr>
            <w:t>5</w:t>
          </w:r>
        </w:fldSimple>
      </w:p>
    </w:sdtContent>
  </w:sdt>
  <w:p w:rsidR="00F90C45" w:rsidRDefault="00F90C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D74" w:rsidRDefault="00852D74" w:rsidP="00F07875">
      <w:r>
        <w:separator/>
      </w:r>
    </w:p>
  </w:footnote>
  <w:footnote w:type="continuationSeparator" w:id="0">
    <w:p w:rsidR="00852D74" w:rsidRDefault="00852D74" w:rsidP="00F07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7875"/>
    <w:rsid w:val="00033348"/>
    <w:rsid w:val="000C3D91"/>
    <w:rsid w:val="000D543B"/>
    <w:rsid w:val="00104FCE"/>
    <w:rsid w:val="00141A5B"/>
    <w:rsid w:val="00150EA3"/>
    <w:rsid w:val="00187C97"/>
    <w:rsid w:val="00250735"/>
    <w:rsid w:val="002C557D"/>
    <w:rsid w:val="002C7B16"/>
    <w:rsid w:val="003033A5"/>
    <w:rsid w:val="0033105A"/>
    <w:rsid w:val="00344B7C"/>
    <w:rsid w:val="00351E21"/>
    <w:rsid w:val="00381782"/>
    <w:rsid w:val="003D2E98"/>
    <w:rsid w:val="003F27E7"/>
    <w:rsid w:val="004353B1"/>
    <w:rsid w:val="00453E11"/>
    <w:rsid w:val="004657D1"/>
    <w:rsid w:val="00470307"/>
    <w:rsid w:val="0058223F"/>
    <w:rsid w:val="00625014"/>
    <w:rsid w:val="00682017"/>
    <w:rsid w:val="006D0567"/>
    <w:rsid w:val="006F343F"/>
    <w:rsid w:val="007141AA"/>
    <w:rsid w:val="007B33E0"/>
    <w:rsid w:val="00803CC4"/>
    <w:rsid w:val="00852D74"/>
    <w:rsid w:val="008E3F17"/>
    <w:rsid w:val="00925F56"/>
    <w:rsid w:val="009C6EA9"/>
    <w:rsid w:val="009F4853"/>
    <w:rsid w:val="00AC60BC"/>
    <w:rsid w:val="00AD4FFB"/>
    <w:rsid w:val="00AF30B9"/>
    <w:rsid w:val="00BC58E8"/>
    <w:rsid w:val="00C0048E"/>
    <w:rsid w:val="00C1558E"/>
    <w:rsid w:val="00C644C2"/>
    <w:rsid w:val="00CD437C"/>
    <w:rsid w:val="00CE1351"/>
    <w:rsid w:val="00D16607"/>
    <w:rsid w:val="00DA5745"/>
    <w:rsid w:val="00ED2883"/>
    <w:rsid w:val="00EF5D12"/>
    <w:rsid w:val="00F07875"/>
    <w:rsid w:val="00F57F1B"/>
    <w:rsid w:val="00F85D69"/>
    <w:rsid w:val="00F901E3"/>
    <w:rsid w:val="00F90C45"/>
    <w:rsid w:val="00FA72E5"/>
    <w:rsid w:val="00FB07F6"/>
    <w:rsid w:val="00FD398B"/>
    <w:rsid w:val="00FE52DE"/>
    <w:rsid w:val="00FF1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7875"/>
    <w:rPr>
      <w:sz w:val="18"/>
      <w:szCs w:val="18"/>
    </w:rPr>
  </w:style>
  <w:style w:type="paragraph" w:styleId="a4">
    <w:name w:val="footer"/>
    <w:basedOn w:val="a"/>
    <w:link w:val="Char0"/>
    <w:uiPriority w:val="99"/>
    <w:unhideWhenUsed/>
    <w:rsid w:val="00F07875"/>
    <w:pPr>
      <w:tabs>
        <w:tab w:val="center" w:pos="4153"/>
        <w:tab w:val="right" w:pos="8306"/>
      </w:tabs>
      <w:snapToGrid w:val="0"/>
      <w:jc w:val="left"/>
    </w:pPr>
    <w:rPr>
      <w:sz w:val="18"/>
      <w:szCs w:val="18"/>
    </w:rPr>
  </w:style>
  <w:style w:type="character" w:customStyle="1" w:styleId="Char0">
    <w:name w:val="页脚 Char"/>
    <w:basedOn w:val="a0"/>
    <w:link w:val="a4"/>
    <w:uiPriority w:val="99"/>
    <w:rsid w:val="00F07875"/>
    <w:rPr>
      <w:sz w:val="18"/>
      <w:szCs w:val="18"/>
    </w:rPr>
  </w:style>
</w:styles>
</file>

<file path=word/webSettings.xml><?xml version="1.0" encoding="utf-8"?>
<w:webSettings xmlns:r="http://schemas.openxmlformats.org/officeDocument/2006/relationships" xmlns:w="http://schemas.openxmlformats.org/wordprocessingml/2006/main">
  <w:divs>
    <w:div w:id="19904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427</Words>
  <Characters>2436</Characters>
  <Application>Microsoft Office Word</Application>
  <DocSecurity>0</DocSecurity>
  <Lines>20</Lines>
  <Paragraphs>5</Paragraphs>
  <ScaleCrop>false</ScaleCrop>
  <Company>CHINA</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34</cp:revision>
  <cp:lastPrinted>2021-04-28T03:19:00Z</cp:lastPrinted>
  <dcterms:created xsi:type="dcterms:W3CDTF">2021-04-14T01:06:00Z</dcterms:created>
  <dcterms:modified xsi:type="dcterms:W3CDTF">2021-11-28T08:47:00Z</dcterms:modified>
</cp:coreProperties>
</file>