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39B" w:rsidRPr="005F1477" w:rsidRDefault="0067539B" w:rsidP="000C4A31">
      <w:pPr>
        <w:spacing w:line="520" w:lineRule="exact"/>
        <w:rPr>
          <w:rFonts w:ascii="Times New Roman" w:eastAsia="黑体" w:hAnsi="Times New Roman" w:cs="Times New Roman"/>
          <w:bCs/>
          <w:color w:val="333333"/>
          <w:kern w:val="36"/>
          <w:sz w:val="28"/>
          <w:szCs w:val="28"/>
        </w:rPr>
      </w:pPr>
      <w:r w:rsidRPr="005F1477">
        <w:rPr>
          <w:rFonts w:ascii="Times New Roman" w:eastAsia="黑体" w:hAnsi="黑体" w:cs="Times New Roman"/>
          <w:bCs/>
          <w:color w:val="333333"/>
          <w:kern w:val="36"/>
          <w:sz w:val="28"/>
          <w:szCs w:val="28"/>
        </w:rPr>
        <w:t>附件</w:t>
      </w:r>
      <w:r w:rsidR="005F1477" w:rsidRPr="005F1477">
        <w:rPr>
          <w:rFonts w:ascii="Times New Roman" w:eastAsia="黑体" w:hAnsi="Times New Roman" w:cs="Times New Roman" w:hint="eastAsia"/>
          <w:bCs/>
          <w:color w:val="333333"/>
          <w:kern w:val="36"/>
          <w:sz w:val="28"/>
          <w:szCs w:val="28"/>
        </w:rPr>
        <w:t>4</w:t>
      </w:r>
    </w:p>
    <w:p w:rsidR="002C328E" w:rsidRDefault="002C328E" w:rsidP="000C4A31">
      <w:pPr>
        <w:spacing w:line="520" w:lineRule="exact"/>
        <w:jc w:val="center"/>
        <w:rPr>
          <w:rFonts w:ascii="Times New Roman" w:eastAsia="方正小标宋简体" w:hAnsi="Times New Roman" w:cs="Times New Roman"/>
          <w:bCs/>
          <w:color w:val="333333"/>
          <w:kern w:val="36"/>
          <w:sz w:val="44"/>
          <w:szCs w:val="44"/>
        </w:rPr>
      </w:pPr>
      <w:r w:rsidRPr="002C328E">
        <w:rPr>
          <w:rFonts w:ascii="Times New Roman" w:eastAsia="方正小标宋简体" w:hAnsi="Times New Roman" w:cs="Times New Roman" w:hint="eastAsia"/>
          <w:bCs/>
          <w:color w:val="333333"/>
          <w:kern w:val="36"/>
          <w:sz w:val="44"/>
          <w:szCs w:val="44"/>
        </w:rPr>
        <w:t>五华县</w:t>
      </w:r>
      <w:r w:rsidRPr="002C328E">
        <w:rPr>
          <w:rFonts w:ascii="Times New Roman" w:eastAsia="方正小标宋简体" w:hAnsi="Times New Roman" w:cs="Times New Roman" w:hint="eastAsia"/>
          <w:bCs/>
          <w:color w:val="333333"/>
          <w:kern w:val="36"/>
          <w:sz w:val="44"/>
          <w:szCs w:val="44"/>
        </w:rPr>
        <w:t>2021</w:t>
      </w:r>
      <w:r w:rsidRPr="002C328E">
        <w:rPr>
          <w:rFonts w:ascii="Times New Roman" w:eastAsia="方正小标宋简体" w:hAnsi="Times New Roman" w:cs="Times New Roman" w:hint="eastAsia"/>
          <w:bCs/>
          <w:color w:val="333333"/>
          <w:kern w:val="36"/>
          <w:sz w:val="44"/>
          <w:szCs w:val="44"/>
        </w:rPr>
        <w:t>年卫生健康系统</w:t>
      </w:r>
    </w:p>
    <w:p w:rsidR="00CB066D" w:rsidRPr="00D52825" w:rsidRDefault="002C328E" w:rsidP="000C4A31">
      <w:pPr>
        <w:spacing w:line="520" w:lineRule="exact"/>
        <w:jc w:val="center"/>
        <w:rPr>
          <w:rFonts w:ascii="Times New Roman" w:eastAsia="方正小标宋简体" w:hAnsi="Times New Roman" w:cs="Times New Roman"/>
          <w:bCs/>
          <w:color w:val="333333"/>
          <w:kern w:val="36"/>
          <w:sz w:val="44"/>
          <w:szCs w:val="44"/>
        </w:rPr>
      </w:pPr>
      <w:r w:rsidRPr="002C328E">
        <w:rPr>
          <w:rFonts w:ascii="Times New Roman" w:eastAsia="方正小标宋简体" w:hAnsi="Times New Roman" w:cs="Times New Roman" w:hint="eastAsia"/>
          <w:bCs/>
          <w:color w:val="333333"/>
          <w:kern w:val="36"/>
          <w:sz w:val="44"/>
          <w:szCs w:val="44"/>
        </w:rPr>
        <w:t>公开招聘工作人员</w:t>
      </w:r>
      <w:r w:rsidR="00CB066D" w:rsidRPr="00D52825">
        <w:rPr>
          <w:rFonts w:ascii="Times New Roman" w:eastAsia="方正小标宋简体" w:hAnsi="Times New Roman" w:cs="Times New Roman"/>
          <w:bCs/>
          <w:color w:val="333333"/>
          <w:kern w:val="36"/>
          <w:sz w:val="44"/>
          <w:szCs w:val="44"/>
        </w:rPr>
        <w:t>报考指南</w:t>
      </w:r>
    </w:p>
    <w:p w:rsidR="0067539B" w:rsidRPr="00D52825" w:rsidRDefault="0067539B" w:rsidP="000C4A31">
      <w:pPr>
        <w:spacing w:line="520" w:lineRule="exact"/>
        <w:ind w:firstLineChars="200" w:firstLine="640"/>
        <w:rPr>
          <w:rFonts w:ascii="Times New Roman" w:eastAsia="方正仿宋简体" w:hAnsi="Times New Roman" w:cs="Times New Roman"/>
          <w:sz w:val="32"/>
          <w:szCs w:val="32"/>
        </w:rPr>
      </w:pPr>
    </w:p>
    <w:p w:rsidR="0067539B" w:rsidRPr="00D52825" w:rsidRDefault="0067539B" w:rsidP="000C4A31">
      <w:pPr>
        <w:spacing w:line="520" w:lineRule="exact"/>
        <w:ind w:firstLineChars="200" w:firstLine="640"/>
        <w:rPr>
          <w:rFonts w:ascii="Times New Roman" w:eastAsia="方正黑体简体" w:hAnsi="Times New Roman" w:cs="Times New Roman"/>
          <w:sz w:val="32"/>
          <w:szCs w:val="32"/>
        </w:rPr>
      </w:pPr>
      <w:r w:rsidRPr="00D52825">
        <w:rPr>
          <w:rFonts w:ascii="Times New Roman" w:eastAsia="方正黑体简体" w:hAnsi="Times New Roman" w:cs="Times New Roman"/>
          <w:sz w:val="32"/>
          <w:szCs w:val="32"/>
        </w:rPr>
        <w:t>一、关于报考资格条件</w:t>
      </w:r>
    </w:p>
    <w:p w:rsidR="00CB066D" w:rsidRPr="00D52825" w:rsidRDefault="0067539B"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1.</w:t>
      </w:r>
      <w:r w:rsidR="00CB066D" w:rsidRPr="00D52825">
        <w:rPr>
          <w:rFonts w:ascii="Times New Roman" w:eastAsia="楷体" w:hAnsi="Times New Roman" w:cs="Times New Roman"/>
          <w:sz w:val="32"/>
          <w:szCs w:val="32"/>
        </w:rPr>
        <w:t xml:space="preserve"> </w:t>
      </w:r>
      <w:r w:rsidR="00CB066D" w:rsidRPr="00D52825">
        <w:rPr>
          <w:rFonts w:ascii="Times New Roman" w:eastAsia="楷体" w:hAnsi="楷体" w:cs="Times New Roman"/>
          <w:sz w:val="32"/>
          <w:szCs w:val="32"/>
        </w:rPr>
        <w:t>可否由他人代为现场报名？</w:t>
      </w:r>
    </w:p>
    <w:p w:rsidR="00CB066D" w:rsidRPr="00F103EB" w:rsidRDefault="00CB066D" w:rsidP="000C4A31">
      <w:pPr>
        <w:adjustRightInd w:val="0"/>
        <w:spacing w:line="520" w:lineRule="exact"/>
        <w:ind w:firstLineChars="200" w:firstLine="640"/>
        <w:rPr>
          <w:rFonts w:asciiTheme="minorEastAsia" w:hAnsiTheme="minorEastAsia" w:cs="Times New Roman"/>
          <w:sz w:val="32"/>
          <w:szCs w:val="32"/>
        </w:rPr>
      </w:pPr>
      <w:r w:rsidRPr="00F103EB">
        <w:rPr>
          <w:rFonts w:asciiTheme="minorEastAsia" w:hAnsiTheme="minorEastAsia" w:cs="Times New Roman"/>
          <w:sz w:val="32"/>
          <w:szCs w:val="32"/>
        </w:rPr>
        <w:t>可以由代办人持考生的书面委托及代办人的身份证（查看原件，收取复印件）代为报名。由考生的直系亲属（或家属）代为报名的，凭户口本（查看原件，收取复印件）和代办人身份证即可代为报名。</w:t>
      </w:r>
    </w:p>
    <w:p w:rsidR="00CB066D" w:rsidRPr="00F103EB" w:rsidRDefault="00CB066D" w:rsidP="000C4A31">
      <w:pPr>
        <w:adjustRightInd w:val="0"/>
        <w:spacing w:line="520" w:lineRule="exact"/>
        <w:ind w:firstLineChars="200" w:firstLine="640"/>
        <w:rPr>
          <w:rFonts w:asciiTheme="minorEastAsia" w:hAnsiTheme="minorEastAsia" w:cs="Times New Roman"/>
          <w:sz w:val="32"/>
          <w:szCs w:val="32"/>
        </w:rPr>
      </w:pPr>
      <w:r w:rsidRPr="00F103EB">
        <w:rPr>
          <w:rFonts w:asciiTheme="minorEastAsia" w:hAnsiTheme="minorEastAsia" w:cs="Times New Roman"/>
          <w:sz w:val="32"/>
          <w:szCs w:val="32"/>
        </w:rPr>
        <w:t>代办人应带齐《招聘公告》所要求的报名材料及证书、证件和相关证明材料等。</w:t>
      </w:r>
    </w:p>
    <w:p w:rsidR="00CB066D" w:rsidRPr="00D52825" w:rsidRDefault="007C26C3"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2</w:t>
      </w:r>
      <w:r w:rsidR="00606621" w:rsidRPr="00D52825">
        <w:rPr>
          <w:rFonts w:ascii="Times New Roman" w:eastAsia="楷体" w:hAnsi="Times New Roman" w:cs="Times New Roman"/>
          <w:sz w:val="32"/>
          <w:szCs w:val="32"/>
        </w:rPr>
        <w:t>.</w:t>
      </w:r>
      <w:r w:rsidR="00CB066D" w:rsidRPr="00D52825">
        <w:rPr>
          <w:rFonts w:ascii="Times New Roman" w:eastAsia="楷体" w:hAnsi="楷体" w:cs="Times New Roman"/>
          <w:sz w:val="32"/>
          <w:szCs w:val="32"/>
        </w:rPr>
        <w:t>岗位有户籍要求的如何报考？</w:t>
      </w:r>
    </w:p>
    <w:p w:rsidR="00CB066D" w:rsidRDefault="00CB066D"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岗位条件有要求</w:t>
      </w:r>
      <w:r w:rsidR="00E475C7" w:rsidRPr="008B7156">
        <w:rPr>
          <w:rFonts w:asciiTheme="minorEastAsia" w:hAnsiTheme="minorEastAsia" w:cs="Times New Roman"/>
          <w:sz w:val="32"/>
          <w:szCs w:val="32"/>
        </w:rPr>
        <w:t>限五华县户籍</w:t>
      </w:r>
      <w:r w:rsidRPr="008B7156">
        <w:rPr>
          <w:rFonts w:asciiTheme="minorEastAsia" w:hAnsiTheme="minorEastAsia" w:cs="Times New Roman"/>
          <w:sz w:val="32"/>
          <w:szCs w:val="32"/>
        </w:rPr>
        <w:t>，考生须为</w:t>
      </w:r>
      <w:r w:rsidR="00E475C7" w:rsidRPr="008B7156">
        <w:rPr>
          <w:rFonts w:asciiTheme="minorEastAsia" w:hAnsiTheme="minorEastAsia" w:cs="Times New Roman"/>
          <w:sz w:val="32"/>
          <w:szCs w:val="32"/>
        </w:rPr>
        <w:t>五华</w:t>
      </w:r>
      <w:r w:rsidRPr="008B7156">
        <w:rPr>
          <w:rFonts w:asciiTheme="minorEastAsia" w:hAnsiTheme="minorEastAsia" w:cs="Times New Roman"/>
          <w:sz w:val="32"/>
          <w:szCs w:val="32"/>
        </w:rPr>
        <w:t>县</w:t>
      </w:r>
      <w:r w:rsidR="00AD6EC4" w:rsidRPr="008B7156">
        <w:rPr>
          <w:rFonts w:asciiTheme="minorEastAsia" w:hAnsiTheme="minorEastAsia" w:cs="Times New Roman" w:hint="eastAsia"/>
          <w:sz w:val="32"/>
          <w:szCs w:val="32"/>
        </w:rPr>
        <w:t>户籍</w:t>
      </w:r>
      <w:r w:rsidRPr="008B7156">
        <w:rPr>
          <w:rFonts w:asciiTheme="minorEastAsia" w:hAnsiTheme="minorEastAsia" w:cs="Times New Roman"/>
          <w:sz w:val="32"/>
          <w:szCs w:val="32"/>
        </w:rPr>
        <w:t>或父母、配偶中一方</w:t>
      </w:r>
      <w:r w:rsidR="000622FC" w:rsidRPr="008B7156">
        <w:rPr>
          <w:rFonts w:asciiTheme="minorEastAsia" w:hAnsiTheme="minorEastAsia" w:cs="Times New Roman"/>
          <w:sz w:val="32"/>
          <w:szCs w:val="32"/>
        </w:rPr>
        <w:t>户口在</w:t>
      </w:r>
      <w:r w:rsidR="00E475C7" w:rsidRPr="008B7156">
        <w:rPr>
          <w:rFonts w:asciiTheme="minorEastAsia" w:hAnsiTheme="minorEastAsia" w:cs="Times New Roman"/>
          <w:sz w:val="32"/>
          <w:szCs w:val="32"/>
        </w:rPr>
        <w:t>五华</w:t>
      </w:r>
      <w:r w:rsidRPr="008B7156">
        <w:rPr>
          <w:rFonts w:asciiTheme="minorEastAsia" w:hAnsiTheme="minorEastAsia" w:cs="Times New Roman"/>
          <w:sz w:val="32"/>
          <w:szCs w:val="32"/>
        </w:rPr>
        <w:t>县</w:t>
      </w:r>
      <w:r w:rsidR="00072F8D" w:rsidRPr="008B7156">
        <w:rPr>
          <w:rFonts w:asciiTheme="minorEastAsia" w:hAnsiTheme="minorEastAsia" w:cs="Times New Roman" w:hint="eastAsia"/>
          <w:sz w:val="32"/>
          <w:szCs w:val="32"/>
        </w:rPr>
        <w:t>。</w:t>
      </w:r>
    </w:p>
    <w:p w:rsidR="00720805" w:rsidRPr="00C80140" w:rsidRDefault="00720805" w:rsidP="00C80140">
      <w:pPr>
        <w:spacing w:line="520" w:lineRule="exact"/>
        <w:ind w:firstLineChars="200" w:firstLine="640"/>
        <w:rPr>
          <w:rFonts w:ascii="Times New Roman" w:eastAsia="楷体" w:hAnsi="楷体" w:cs="Times New Roman"/>
          <w:sz w:val="32"/>
          <w:szCs w:val="32"/>
        </w:rPr>
      </w:pPr>
      <w:r w:rsidRPr="00C80140">
        <w:rPr>
          <w:rFonts w:ascii="Times New Roman" w:eastAsia="楷体" w:hAnsi="楷体" w:cs="Times New Roman" w:hint="eastAsia"/>
          <w:sz w:val="32"/>
          <w:szCs w:val="32"/>
        </w:rPr>
        <w:t>3.</w:t>
      </w:r>
      <w:r w:rsidRPr="00C80140">
        <w:rPr>
          <w:rFonts w:ascii="Times New Roman" w:eastAsia="楷体" w:hAnsi="楷体" w:cs="Times New Roman" w:hint="eastAsia"/>
          <w:sz w:val="32"/>
          <w:szCs w:val="32"/>
        </w:rPr>
        <w:t>工作经历如何计算。在合法医疗机构工作时间如何界定</w:t>
      </w:r>
      <w:r w:rsidRPr="00C80140">
        <w:rPr>
          <w:rFonts w:ascii="Times New Roman" w:eastAsia="楷体" w:hAnsi="楷体" w:cs="Times New Roman" w:hint="eastAsia"/>
          <w:sz w:val="32"/>
          <w:szCs w:val="32"/>
        </w:rPr>
        <w:t>?</w:t>
      </w:r>
      <w:r w:rsidRPr="00C80140">
        <w:rPr>
          <w:rFonts w:ascii="Times New Roman" w:eastAsia="楷体" w:hAnsi="楷体" w:cs="Times New Roman" w:hint="eastAsia"/>
          <w:sz w:val="32"/>
          <w:szCs w:val="32"/>
        </w:rPr>
        <w:t>报考时需要提供什么证明？</w:t>
      </w:r>
      <w:r w:rsidRPr="00C80140">
        <w:rPr>
          <w:rFonts w:ascii="Times New Roman" w:eastAsia="楷体" w:hAnsi="楷体" w:cs="Times New Roman" w:hint="eastAsia"/>
          <w:sz w:val="32"/>
          <w:szCs w:val="32"/>
        </w:rPr>
        <w:t xml:space="preserve"> </w:t>
      </w:r>
    </w:p>
    <w:p w:rsidR="00720805" w:rsidRPr="00C80140" w:rsidRDefault="00FC41D5" w:rsidP="00C80140">
      <w:pPr>
        <w:adjustRightInd w:val="0"/>
        <w:spacing w:line="520" w:lineRule="exact"/>
        <w:ind w:firstLineChars="200" w:firstLine="640"/>
        <w:rPr>
          <w:rFonts w:asciiTheme="minorEastAsia" w:hAnsiTheme="minorEastAsia" w:cs="Times New Roman"/>
          <w:sz w:val="32"/>
          <w:szCs w:val="32"/>
        </w:rPr>
      </w:pPr>
      <w:r>
        <w:rPr>
          <w:rFonts w:asciiTheme="minorEastAsia" w:hAnsiTheme="minorEastAsia" w:cs="Times New Roman" w:hint="eastAsia"/>
          <w:sz w:val="32"/>
          <w:szCs w:val="32"/>
        </w:rPr>
        <w:t>工作经历计算至报名截止</w:t>
      </w:r>
      <w:r w:rsidR="00720805" w:rsidRPr="00C80140">
        <w:rPr>
          <w:rFonts w:asciiTheme="minorEastAsia" w:hAnsiTheme="minorEastAsia" w:cs="Times New Roman" w:hint="eastAsia"/>
          <w:sz w:val="32"/>
          <w:szCs w:val="32"/>
        </w:rPr>
        <w:t>202</w:t>
      </w:r>
      <w:r w:rsidR="00C80140">
        <w:rPr>
          <w:rFonts w:asciiTheme="minorEastAsia" w:hAnsiTheme="minorEastAsia" w:cs="Times New Roman"/>
          <w:sz w:val="32"/>
          <w:szCs w:val="32"/>
        </w:rPr>
        <w:t>1</w:t>
      </w:r>
      <w:r w:rsidR="00720805" w:rsidRPr="00FC41D5">
        <w:rPr>
          <w:rFonts w:asciiTheme="minorEastAsia" w:hAnsiTheme="minorEastAsia" w:cs="Times New Roman" w:hint="eastAsia"/>
          <w:sz w:val="32"/>
          <w:szCs w:val="32"/>
        </w:rPr>
        <w:t>年</w:t>
      </w:r>
      <w:r w:rsidR="00C80140" w:rsidRPr="00FC41D5">
        <w:rPr>
          <w:rFonts w:asciiTheme="minorEastAsia" w:hAnsiTheme="minorEastAsia" w:cs="Times New Roman"/>
          <w:sz w:val="32"/>
          <w:szCs w:val="32"/>
        </w:rPr>
        <w:t>12</w:t>
      </w:r>
      <w:r w:rsidR="00720805" w:rsidRPr="00FC41D5">
        <w:rPr>
          <w:rFonts w:asciiTheme="minorEastAsia" w:hAnsiTheme="minorEastAsia" w:cs="Times New Roman" w:hint="eastAsia"/>
          <w:sz w:val="32"/>
          <w:szCs w:val="32"/>
        </w:rPr>
        <w:t>月</w:t>
      </w:r>
      <w:r w:rsidRPr="00FC41D5">
        <w:rPr>
          <w:rFonts w:asciiTheme="minorEastAsia" w:hAnsiTheme="minorEastAsia" w:cs="Times New Roman" w:hint="eastAsia"/>
          <w:sz w:val="32"/>
          <w:szCs w:val="32"/>
        </w:rPr>
        <w:t>16</w:t>
      </w:r>
      <w:r w:rsidR="00720805" w:rsidRPr="00FC41D5">
        <w:rPr>
          <w:rFonts w:asciiTheme="minorEastAsia" w:hAnsiTheme="minorEastAsia" w:cs="Times New Roman" w:hint="eastAsia"/>
          <w:sz w:val="32"/>
          <w:szCs w:val="32"/>
        </w:rPr>
        <w:t>日止。</w:t>
      </w:r>
      <w:r w:rsidR="00720805" w:rsidRPr="00C80140">
        <w:rPr>
          <w:rFonts w:asciiTheme="minorEastAsia" w:hAnsiTheme="minorEastAsia" w:cs="Times New Roman" w:hint="eastAsia"/>
          <w:sz w:val="32"/>
          <w:szCs w:val="32"/>
        </w:rPr>
        <w:t>对于岗位表上有要求</w:t>
      </w:r>
      <w:r>
        <w:rPr>
          <w:rFonts w:asciiTheme="minorEastAsia" w:hAnsiTheme="minorEastAsia" w:cs="Times New Roman" w:hint="eastAsia"/>
          <w:sz w:val="32"/>
          <w:szCs w:val="32"/>
        </w:rPr>
        <w:t>“</w:t>
      </w:r>
      <w:r w:rsidRPr="00FC41D5">
        <w:rPr>
          <w:rFonts w:asciiTheme="minorEastAsia" w:hAnsiTheme="minorEastAsia" w:cs="Times New Roman" w:hint="eastAsia"/>
          <w:sz w:val="32"/>
          <w:szCs w:val="32"/>
        </w:rPr>
        <w:t>至今在我县乡镇卫生院连续满3</w:t>
      </w:r>
      <w:r>
        <w:rPr>
          <w:rFonts w:asciiTheme="minorEastAsia" w:hAnsiTheme="minorEastAsia" w:cs="Times New Roman" w:hint="eastAsia"/>
          <w:sz w:val="32"/>
          <w:szCs w:val="32"/>
        </w:rPr>
        <w:t>（2）</w:t>
      </w:r>
      <w:r w:rsidRPr="00FC41D5">
        <w:rPr>
          <w:rFonts w:asciiTheme="minorEastAsia" w:hAnsiTheme="minorEastAsia" w:cs="Times New Roman" w:hint="eastAsia"/>
          <w:sz w:val="32"/>
          <w:szCs w:val="32"/>
        </w:rPr>
        <w:t>年以上工作经验</w:t>
      </w:r>
      <w:r>
        <w:rPr>
          <w:rFonts w:asciiTheme="minorEastAsia" w:hAnsiTheme="minorEastAsia" w:cs="Times New Roman" w:hint="eastAsia"/>
          <w:sz w:val="32"/>
          <w:szCs w:val="32"/>
        </w:rPr>
        <w:t>”或“</w:t>
      </w:r>
      <w:r w:rsidRPr="00FC41D5">
        <w:rPr>
          <w:rFonts w:asciiTheme="minorEastAsia" w:hAnsiTheme="minorEastAsia" w:cs="Times New Roman" w:hint="eastAsia"/>
          <w:sz w:val="32"/>
          <w:szCs w:val="32"/>
        </w:rPr>
        <w:t>至今在合法医疗机构连续满2年以上工作经验</w:t>
      </w:r>
      <w:r>
        <w:rPr>
          <w:rFonts w:asciiTheme="minorEastAsia" w:hAnsiTheme="minorEastAsia" w:cs="Times New Roman" w:hint="eastAsia"/>
          <w:sz w:val="32"/>
          <w:szCs w:val="32"/>
        </w:rPr>
        <w:t>”</w:t>
      </w:r>
      <w:r w:rsidR="00720805" w:rsidRPr="00C80140">
        <w:rPr>
          <w:rFonts w:asciiTheme="minorEastAsia" w:hAnsiTheme="minorEastAsia" w:cs="Times New Roman" w:hint="eastAsia"/>
          <w:sz w:val="32"/>
          <w:szCs w:val="32"/>
        </w:rPr>
        <w:t>的</w:t>
      </w:r>
      <w:r>
        <w:rPr>
          <w:rFonts w:asciiTheme="minorEastAsia" w:hAnsiTheme="minorEastAsia" w:cs="Times New Roman" w:hint="eastAsia"/>
          <w:sz w:val="32"/>
          <w:szCs w:val="32"/>
        </w:rPr>
        <w:t>岗位</w:t>
      </w:r>
      <w:r w:rsidR="00720805" w:rsidRPr="00C80140">
        <w:rPr>
          <w:rFonts w:asciiTheme="minorEastAsia" w:hAnsiTheme="minorEastAsia" w:cs="Times New Roman" w:hint="eastAsia"/>
          <w:sz w:val="32"/>
          <w:szCs w:val="32"/>
        </w:rPr>
        <w:t>，曾经工作</w:t>
      </w:r>
      <w:r>
        <w:rPr>
          <w:rFonts w:asciiTheme="minorEastAsia" w:hAnsiTheme="minorEastAsia" w:cs="Times New Roman" w:hint="eastAsia"/>
          <w:sz w:val="32"/>
          <w:szCs w:val="32"/>
        </w:rPr>
        <w:t>三（</w:t>
      </w:r>
      <w:r w:rsidR="00720805" w:rsidRPr="00C80140">
        <w:rPr>
          <w:rFonts w:asciiTheme="minorEastAsia" w:hAnsiTheme="minorEastAsia" w:cs="Times New Roman" w:hint="eastAsia"/>
          <w:sz w:val="32"/>
          <w:szCs w:val="32"/>
        </w:rPr>
        <w:t>两</w:t>
      </w:r>
      <w:r>
        <w:rPr>
          <w:rFonts w:asciiTheme="minorEastAsia" w:hAnsiTheme="minorEastAsia" w:cs="Times New Roman" w:hint="eastAsia"/>
          <w:sz w:val="32"/>
          <w:szCs w:val="32"/>
        </w:rPr>
        <w:t>）</w:t>
      </w:r>
      <w:r w:rsidR="00720805" w:rsidRPr="00C80140">
        <w:rPr>
          <w:rFonts w:asciiTheme="minorEastAsia" w:hAnsiTheme="minorEastAsia" w:cs="Times New Roman" w:hint="eastAsia"/>
          <w:sz w:val="32"/>
          <w:szCs w:val="32"/>
        </w:rPr>
        <w:t>年以上之后离开或中间有间断的不算。</w:t>
      </w:r>
    </w:p>
    <w:p w:rsidR="00720805" w:rsidRDefault="00720805" w:rsidP="00C80140">
      <w:pPr>
        <w:adjustRightInd w:val="0"/>
        <w:spacing w:line="520" w:lineRule="exact"/>
        <w:ind w:firstLineChars="200" w:firstLine="640"/>
        <w:rPr>
          <w:rFonts w:asciiTheme="minorEastAsia" w:hAnsiTheme="minorEastAsia" w:cs="Times New Roman"/>
          <w:sz w:val="32"/>
          <w:szCs w:val="32"/>
        </w:rPr>
      </w:pPr>
      <w:r w:rsidRPr="00C80140">
        <w:rPr>
          <w:rFonts w:asciiTheme="minorEastAsia" w:hAnsiTheme="minorEastAsia" w:cs="Times New Roman" w:hint="eastAsia"/>
          <w:sz w:val="32"/>
          <w:szCs w:val="32"/>
        </w:rPr>
        <w:t>考生报考时需要在报名表中详细不间断地记述相关工作经历，并在资格审核时提供单位工作经历证明（需所在单位及主管部门签名盖章）或劳动（聘用）合同证明，不能在规定时间内提供证明材料的，或所提供的材料不足以证明的，不能通过</w:t>
      </w:r>
      <w:r w:rsidRPr="00C80140">
        <w:rPr>
          <w:rFonts w:asciiTheme="minorEastAsia" w:hAnsiTheme="minorEastAsia" w:cs="Times New Roman" w:hint="eastAsia"/>
          <w:sz w:val="32"/>
          <w:szCs w:val="32"/>
        </w:rPr>
        <w:lastRenderedPageBreak/>
        <w:t>资格审查。</w:t>
      </w:r>
    </w:p>
    <w:p w:rsidR="00720805" w:rsidRPr="00C80140" w:rsidRDefault="00720805" w:rsidP="00C80140">
      <w:pPr>
        <w:spacing w:line="520" w:lineRule="exact"/>
        <w:ind w:firstLineChars="200" w:firstLine="640"/>
        <w:rPr>
          <w:rFonts w:ascii="Times New Roman" w:eastAsia="楷体" w:hAnsi="Times New Roman" w:cs="Times New Roman"/>
          <w:sz w:val="32"/>
          <w:szCs w:val="32"/>
        </w:rPr>
      </w:pPr>
      <w:r w:rsidRPr="00C80140">
        <w:rPr>
          <w:rFonts w:ascii="Times New Roman" w:eastAsia="楷体" w:hAnsi="Times New Roman" w:cs="Times New Roman" w:hint="eastAsia"/>
          <w:sz w:val="32"/>
          <w:szCs w:val="32"/>
        </w:rPr>
        <w:t>4</w:t>
      </w:r>
      <w:r w:rsidRPr="00C80140">
        <w:rPr>
          <w:rFonts w:ascii="Times New Roman" w:eastAsia="楷体" w:hAnsi="Times New Roman" w:cs="Times New Roman" w:hint="eastAsia"/>
          <w:sz w:val="32"/>
          <w:szCs w:val="32"/>
        </w:rPr>
        <w:t>．在企业工作，不能提供劳动合同或工资证明、社保证明，只能提供企业证明的，能否作为工作经历的证明</w:t>
      </w:r>
      <w:r w:rsidRPr="00C80140">
        <w:rPr>
          <w:rFonts w:ascii="Times New Roman" w:eastAsia="楷体" w:hAnsi="Times New Roman" w:cs="Times New Roman"/>
          <w:sz w:val="32"/>
          <w:szCs w:val="32"/>
        </w:rPr>
        <w:t>？</w:t>
      </w:r>
    </w:p>
    <w:p w:rsidR="00720805" w:rsidRPr="00C80140" w:rsidRDefault="00720805" w:rsidP="00C80140">
      <w:pPr>
        <w:adjustRightInd w:val="0"/>
        <w:spacing w:line="520" w:lineRule="exact"/>
        <w:ind w:firstLineChars="200" w:firstLine="640"/>
        <w:rPr>
          <w:rFonts w:asciiTheme="minorEastAsia" w:hAnsiTheme="minorEastAsia" w:cs="Times New Roman"/>
          <w:sz w:val="32"/>
          <w:szCs w:val="32"/>
        </w:rPr>
      </w:pPr>
      <w:r w:rsidRPr="00C80140">
        <w:rPr>
          <w:rFonts w:asciiTheme="minorEastAsia" w:hAnsiTheme="minorEastAsia" w:cs="Times New Roman" w:hint="eastAsia"/>
          <w:sz w:val="32"/>
          <w:szCs w:val="32"/>
        </w:rPr>
        <w:t>只有企业出具的证明，不能作为工作经历证明。报名人员可提供其他佐证材料，以证明企业工作经历。如在规定时间内不能提供佐证材料，或所提供材料不足以证明的，不能通过资格审核。</w:t>
      </w:r>
    </w:p>
    <w:p w:rsidR="00720805" w:rsidRPr="00C80140" w:rsidRDefault="00720805" w:rsidP="00C80140">
      <w:pPr>
        <w:adjustRightInd w:val="0"/>
        <w:spacing w:line="520" w:lineRule="exact"/>
        <w:ind w:firstLineChars="200" w:firstLine="640"/>
        <w:rPr>
          <w:rFonts w:asciiTheme="minorEastAsia" w:hAnsiTheme="minorEastAsia" w:cs="Times New Roman"/>
          <w:sz w:val="32"/>
          <w:szCs w:val="32"/>
        </w:rPr>
      </w:pPr>
      <w:r w:rsidRPr="00C80140">
        <w:rPr>
          <w:rFonts w:asciiTheme="minorEastAsia" w:hAnsiTheme="minorEastAsia" w:cs="Times New Roman" w:hint="eastAsia"/>
          <w:sz w:val="32"/>
          <w:szCs w:val="32"/>
        </w:rPr>
        <w:t>全日制学校毕业生在校期间的社会实践经历及参加相关工作的，即使与单位签订劳动合同并缴纳社会保险，也不视为工作经历。</w:t>
      </w:r>
    </w:p>
    <w:p w:rsidR="0067539B" w:rsidRPr="00D52825" w:rsidRDefault="00C80140"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5</w:t>
      </w:r>
      <w:r w:rsidR="00CB066D"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招聘专业有何要求</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报考人员应按专业目录中的名称和代码选择相对应的岗位报考。报考人员所学专业按所获毕业证书上的专业为准。</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对含有两个以上培养方向的专业，如招聘岗位已明确具体培养方向的，报考人员须符合具体培养方向方可报考。如专业目录中的“学科教学硕士（专业硕士）A040112”其培养的专业有学科教学（语文）、学科教学（数学）、学科教学（英语）……，某岗位设置为“学科教学硕士  语文方向  A040112”，则此专业中语文方向的人员方可报考，数学、英语……方向的人员不可报考，以此类推。</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w:t>
      </w:r>
      <w:r w:rsidRPr="008B7156">
        <w:rPr>
          <w:rFonts w:asciiTheme="minorEastAsia" w:hAnsiTheme="minorEastAsia" w:cs="Times New Roman"/>
          <w:sz w:val="32"/>
          <w:szCs w:val="32"/>
        </w:rPr>
        <w:lastRenderedPageBreak/>
        <w:t>的课程对比情况说明及毕业院校设置专业的依据等材料。</w:t>
      </w:r>
    </w:p>
    <w:p w:rsidR="0067539B" w:rsidRPr="00D52825" w:rsidRDefault="00C80140"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6</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如何理解</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学历</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学位</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要求</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rsidR="0067539B" w:rsidRPr="00D52825" w:rsidRDefault="00C80140"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7</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报考人员最高学历专业与招聘岗位要求的学历专业不同，可否用非最高学历专业报考</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可以，但须提供符合招聘岗位专业要求的毕业证书、学位证书以及岗位要求的其他资格条件的证明材料。</w:t>
      </w:r>
    </w:p>
    <w:p w:rsidR="0067539B" w:rsidRPr="00D52825" w:rsidRDefault="00C80140"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8</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获</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双学位</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的报考人员，是否可以用第二学位证书上的专业来报考招聘岗位要求的专业</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获“双学位”的报考人员，可用第二学位证书上的专业报考，无需要提供该专业的毕业证书。</w:t>
      </w:r>
    </w:p>
    <w:p w:rsidR="0067539B" w:rsidRPr="00D52825" w:rsidRDefault="00C80140"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9</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哪些情形的考生可以获得笔试加分</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根据《关于引导和鼓励高校毕业生到农村基层从事支教、支农、支医和扶贫工作的实施意见》(粤人社发</w:t>
      </w:r>
      <w:r w:rsidR="007C26C3" w:rsidRPr="008B7156">
        <w:rPr>
          <w:rFonts w:asciiTheme="minorEastAsia" w:hAnsiTheme="minorEastAsia" w:cs="Times New Roman"/>
          <w:sz w:val="32"/>
          <w:szCs w:val="32"/>
        </w:rPr>
        <w:t>〔2007〕</w:t>
      </w:r>
      <w:r w:rsidRPr="008B7156">
        <w:rPr>
          <w:rFonts w:asciiTheme="minorEastAsia" w:hAnsiTheme="minorEastAsia" w:cs="Times New Roman"/>
          <w:sz w:val="32"/>
          <w:szCs w:val="32"/>
        </w:rPr>
        <w:t>141号)、《广东省选聘高校毕业生到村任职工作实施意见》(粤组通</w:t>
      </w:r>
      <w:r w:rsidR="007C26C3" w:rsidRPr="008B7156">
        <w:rPr>
          <w:rFonts w:asciiTheme="minorEastAsia" w:hAnsiTheme="minorEastAsia" w:cs="Times New Roman"/>
          <w:sz w:val="32"/>
          <w:szCs w:val="32"/>
        </w:rPr>
        <w:t>〔2008〕</w:t>
      </w:r>
      <w:r w:rsidRPr="008B7156">
        <w:rPr>
          <w:rFonts w:asciiTheme="minorEastAsia" w:hAnsiTheme="minorEastAsia" w:cs="Times New Roman"/>
          <w:sz w:val="32"/>
          <w:szCs w:val="32"/>
        </w:rPr>
        <w:t>50号)等文件规定，服务期满考核合格的“三支一扶”大学生、广东省统一选聘到村任职期满考核合格的高校毕业生，自服务期满之日起3年内参加县、乡各类事业单位公开招聘的，笔试成绩加10分。</w:t>
      </w:r>
    </w:p>
    <w:p w:rsidR="007A6D91" w:rsidRPr="008B7156" w:rsidRDefault="007A6D91"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hint="eastAsia"/>
          <w:sz w:val="32"/>
          <w:szCs w:val="32"/>
        </w:rPr>
        <w:t>符合加分条件的考生，应在报名时提供相应证书原件及复印件交招聘单位审核，未提供相应材料的，不享受加分政策。</w:t>
      </w:r>
    </w:p>
    <w:p w:rsidR="0067539B" w:rsidRPr="00D52825" w:rsidRDefault="00C80140"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lastRenderedPageBreak/>
        <w:t>10</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取得高级工和技师</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高级技师</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职业资格证书的我省技工院校的毕业生可否按大专学历报考</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取得高级工和技师(高级技师)职业资格证书的我省技工院校的毕业生，在政策上视同大专(本科)学历人员，须于报名截止日前取得相应的毕业证书及职业资格证书。</w:t>
      </w:r>
    </w:p>
    <w:p w:rsidR="0067539B" w:rsidRPr="00D52825" w:rsidRDefault="00C80140"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11</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如何理解</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构成回避关系</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的岗位</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rsidR="0067539B" w:rsidRPr="00D52825" w:rsidRDefault="0067539B" w:rsidP="000C4A31">
      <w:pPr>
        <w:spacing w:line="520" w:lineRule="exact"/>
        <w:ind w:firstLineChars="200" w:firstLine="640"/>
        <w:rPr>
          <w:rFonts w:ascii="Times New Roman" w:eastAsia="方正黑体简体" w:hAnsi="Times New Roman" w:cs="Times New Roman"/>
          <w:sz w:val="32"/>
          <w:szCs w:val="32"/>
        </w:rPr>
      </w:pPr>
      <w:r w:rsidRPr="00D52825">
        <w:rPr>
          <w:rFonts w:ascii="Times New Roman" w:eastAsia="方正黑体简体" w:hAnsi="Times New Roman" w:cs="Times New Roman"/>
          <w:sz w:val="32"/>
          <w:szCs w:val="32"/>
        </w:rPr>
        <w:t>二、关于考试和体检</w:t>
      </w:r>
    </w:p>
    <w:p w:rsidR="0067539B" w:rsidRPr="00D52825" w:rsidRDefault="00C80140"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12</w:t>
      </w:r>
      <w:r w:rsidR="007C26C3"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如果居民身份证遗失或正在办理中，怎样处理方可参加考试或体检</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67539B" w:rsidRPr="00D52825" w:rsidRDefault="00C80140"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13</w:t>
      </w:r>
      <w:r w:rsidR="00393433"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居民户口本、护照、工作证、驾驶执照、学生证等证件能否代替居民身份证参加考试或体检</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居民户口本、护照、工作证、驾驶执照、学生证等证件都不能代替居民身份证参加考试或体检。居民户口本虽载有个人</w:t>
      </w:r>
      <w:r w:rsidRPr="008B7156">
        <w:rPr>
          <w:rFonts w:asciiTheme="minorEastAsia" w:hAnsiTheme="minorEastAsia" w:cs="Times New Roman"/>
          <w:sz w:val="32"/>
          <w:szCs w:val="32"/>
        </w:rPr>
        <w:lastRenderedPageBreak/>
        <w:t>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rsidR="0067539B" w:rsidRPr="00D52825" w:rsidRDefault="00C80140" w:rsidP="000C4A31">
      <w:pPr>
        <w:spacing w:line="520"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14</w:t>
      </w:r>
      <w:r w:rsidR="00393433"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居民身份证办理受理回执或户口所在地派出所开具的带有考生本人照片并加盖公章的居民身份证明，能否代替居民身份证参加考试或体检</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rsidR="0067539B" w:rsidRPr="00D52825" w:rsidRDefault="00CB066D"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1</w:t>
      </w:r>
      <w:r w:rsidR="00C80140">
        <w:rPr>
          <w:rFonts w:ascii="Times New Roman" w:eastAsia="楷体" w:hAnsi="Times New Roman" w:cs="Times New Roman"/>
          <w:sz w:val="32"/>
          <w:szCs w:val="32"/>
        </w:rPr>
        <w:t>5</w:t>
      </w:r>
      <w:r w:rsidR="00393433"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考试期间，哪些行为属于手机使用的情形，会受到什么处理</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界定为“手机使用”的情形包括：一是携带身上并开机;二是未放在指定位置上，手机铃音响、闹铃响或手机震动;三是携带手机当做钟表或其他功能使用的;四是拿出手机看、接收或发</w:t>
      </w:r>
      <w:r w:rsidRPr="008B7156">
        <w:rPr>
          <w:rFonts w:asciiTheme="minorEastAsia" w:hAnsiTheme="minorEastAsia" w:cs="Times New Roman"/>
          <w:sz w:val="32"/>
          <w:szCs w:val="32"/>
        </w:rPr>
        <w:lastRenderedPageBreak/>
        <w:t>送信息等;五是拿出手机并开机;六是监考人员明确记录为“使用”或事后核实为使用的。</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rsidR="0067539B" w:rsidRPr="00D52825" w:rsidRDefault="00CB066D"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1</w:t>
      </w:r>
      <w:r w:rsidR="00C80140">
        <w:rPr>
          <w:rFonts w:ascii="Times New Roman" w:eastAsia="楷体" w:hAnsi="Times New Roman" w:cs="Times New Roman"/>
          <w:sz w:val="32"/>
          <w:szCs w:val="32"/>
        </w:rPr>
        <w:t>6</w:t>
      </w:r>
      <w:r w:rsidR="00393433"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报考者携带手机但未使用，会受到什么处理</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rsidR="0067539B" w:rsidRPr="00D52825" w:rsidRDefault="00CB066D" w:rsidP="000C4A31">
      <w:pPr>
        <w:spacing w:line="520" w:lineRule="exact"/>
        <w:ind w:firstLineChars="200" w:firstLine="640"/>
        <w:rPr>
          <w:rFonts w:ascii="Times New Roman" w:eastAsia="楷体" w:hAnsi="Times New Roman" w:cs="Times New Roman"/>
          <w:sz w:val="32"/>
          <w:szCs w:val="32"/>
        </w:rPr>
      </w:pPr>
      <w:r w:rsidRPr="00D52825">
        <w:rPr>
          <w:rFonts w:ascii="Times New Roman" w:eastAsia="楷体" w:hAnsi="Times New Roman" w:cs="Times New Roman"/>
          <w:sz w:val="32"/>
          <w:szCs w:val="32"/>
        </w:rPr>
        <w:t>1</w:t>
      </w:r>
      <w:r w:rsidR="00C80140">
        <w:rPr>
          <w:rFonts w:ascii="Times New Roman" w:eastAsia="楷体" w:hAnsi="Times New Roman" w:cs="Times New Roman"/>
          <w:sz w:val="32"/>
          <w:szCs w:val="32"/>
        </w:rPr>
        <w:t>7</w:t>
      </w:r>
      <w:r w:rsidR="0067539B" w:rsidRPr="00D52825">
        <w:rPr>
          <w:rFonts w:ascii="Times New Roman" w:eastAsia="楷体" w:hAnsi="Times New Roman" w:cs="Times New Roman"/>
          <w:sz w:val="32"/>
          <w:szCs w:val="32"/>
        </w:rPr>
        <w:t>.</w:t>
      </w:r>
      <w:r w:rsidR="0067539B" w:rsidRPr="00D52825">
        <w:rPr>
          <w:rFonts w:ascii="Times New Roman" w:eastAsia="楷体" w:hAnsi="楷体" w:cs="Times New Roman"/>
          <w:sz w:val="32"/>
          <w:szCs w:val="32"/>
        </w:rPr>
        <w:t>本报考指南适用范围如何</w:t>
      </w:r>
      <w:r w:rsidR="0067539B" w:rsidRPr="00D52825">
        <w:rPr>
          <w:rFonts w:ascii="Times New Roman" w:eastAsia="楷体" w:hAnsi="Times New Roman" w:cs="Times New Roman"/>
          <w:sz w:val="32"/>
          <w:szCs w:val="32"/>
        </w:rPr>
        <w:t>?</w:t>
      </w:r>
    </w:p>
    <w:p w:rsidR="0067539B" w:rsidRPr="008B7156" w:rsidRDefault="0067539B" w:rsidP="000C4A31">
      <w:pPr>
        <w:adjustRightInd w:val="0"/>
        <w:spacing w:line="520" w:lineRule="exact"/>
        <w:ind w:firstLineChars="200" w:firstLine="640"/>
        <w:rPr>
          <w:rFonts w:asciiTheme="minorEastAsia" w:hAnsiTheme="minorEastAsia" w:cs="Times New Roman"/>
          <w:sz w:val="32"/>
          <w:szCs w:val="32"/>
        </w:rPr>
      </w:pPr>
      <w:r w:rsidRPr="008B7156">
        <w:rPr>
          <w:rFonts w:asciiTheme="minorEastAsia" w:hAnsiTheme="minorEastAsia" w:cs="Times New Roman"/>
          <w:sz w:val="32"/>
          <w:szCs w:val="32"/>
        </w:rPr>
        <w:t>仅适用于本次事业单位公开招聘考试。</w:t>
      </w:r>
    </w:p>
    <w:p w:rsidR="00353E90" w:rsidRPr="00D52825" w:rsidRDefault="00353E90" w:rsidP="000C4A31">
      <w:pPr>
        <w:spacing w:line="520" w:lineRule="exact"/>
        <w:rPr>
          <w:rFonts w:ascii="Times New Roman" w:eastAsia="方正仿宋简体" w:hAnsi="Times New Roman" w:cs="Times New Roman"/>
          <w:sz w:val="32"/>
          <w:szCs w:val="32"/>
        </w:rPr>
      </w:pPr>
    </w:p>
    <w:sectPr w:rsidR="00353E90" w:rsidRPr="00D52825" w:rsidSect="007C26C3">
      <w:footerReference w:type="default" r:id="rId6"/>
      <w:pgSz w:w="11906" w:h="16838"/>
      <w:pgMar w:top="1985"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083" w:rsidRDefault="00FB1083" w:rsidP="00676D37">
      <w:r>
        <w:separator/>
      </w:r>
    </w:p>
  </w:endnote>
  <w:endnote w:type="continuationSeparator" w:id="0">
    <w:p w:rsidR="00FB1083" w:rsidRDefault="00FB1083" w:rsidP="00676D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altName w:val="微软雅黑"/>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776"/>
      <w:docPartObj>
        <w:docPartGallery w:val="Page Numbers (Bottom of Page)"/>
        <w:docPartUnique/>
      </w:docPartObj>
    </w:sdtPr>
    <w:sdtContent>
      <w:p w:rsidR="00FB07F6" w:rsidRDefault="00C27D25">
        <w:pPr>
          <w:pStyle w:val="a3"/>
          <w:jc w:val="center"/>
        </w:pPr>
        <w:r>
          <w:fldChar w:fldCharType="begin"/>
        </w:r>
        <w:r w:rsidR="0067539B">
          <w:instrText xml:space="preserve"> PAGE   \* MERGEFORMAT </w:instrText>
        </w:r>
        <w:r>
          <w:fldChar w:fldCharType="separate"/>
        </w:r>
        <w:r w:rsidR="00FC41D5" w:rsidRPr="00FC41D5">
          <w:rPr>
            <w:noProof/>
            <w:lang w:val="zh-CN"/>
          </w:rPr>
          <w:t>2</w:t>
        </w:r>
        <w:r>
          <w:fldChar w:fldCharType="end"/>
        </w:r>
      </w:p>
    </w:sdtContent>
  </w:sdt>
  <w:p w:rsidR="00FB07F6" w:rsidRDefault="00FC41D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083" w:rsidRDefault="00FB1083" w:rsidP="00676D37">
      <w:r>
        <w:separator/>
      </w:r>
    </w:p>
  </w:footnote>
  <w:footnote w:type="continuationSeparator" w:id="0">
    <w:p w:rsidR="00FB1083" w:rsidRDefault="00FB1083" w:rsidP="00676D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539B"/>
    <w:rsid w:val="00024421"/>
    <w:rsid w:val="00027CA6"/>
    <w:rsid w:val="000622FC"/>
    <w:rsid w:val="00072F8D"/>
    <w:rsid w:val="000B0399"/>
    <w:rsid w:val="000C4A31"/>
    <w:rsid w:val="00101FC5"/>
    <w:rsid w:val="001145F5"/>
    <w:rsid w:val="00120E71"/>
    <w:rsid w:val="001D6325"/>
    <w:rsid w:val="00204A4D"/>
    <w:rsid w:val="00217ED9"/>
    <w:rsid w:val="00232D65"/>
    <w:rsid w:val="002C328E"/>
    <w:rsid w:val="002F0E3F"/>
    <w:rsid w:val="002F6F8D"/>
    <w:rsid w:val="00302312"/>
    <w:rsid w:val="003477C1"/>
    <w:rsid w:val="00353E90"/>
    <w:rsid w:val="00393433"/>
    <w:rsid w:val="003B5B3B"/>
    <w:rsid w:val="00402A7D"/>
    <w:rsid w:val="00451D87"/>
    <w:rsid w:val="004551D8"/>
    <w:rsid w:val="004B168A"/>
    <w:rsid w:val="00564887"/>
    <w:rsid w:val="005A0FCB"/>
    <w:rsid w:val="005A22ED"/>
    <w:rsid w:val="005A24C1"/>
    <w:rsid w:val="005C393A"/>
    <w:rsid w:val="005F1477"/>
    <w:rsid w:val="005F61CD"/>
    <w:rsid w:val="005F6EAE"/>
    <w:rsid w:val="00606621"/>
    <w:rsid w:val="00606F74"/>
    <w:rsid w:val="00665496"/>
    <w:rsid w:val="0067539B"/>
    <w:rsid w:val="00676D37"/>
    <w:rsid w:val="00683D7F"/>
    <w:rsid w:val="006E50F6"/>
    <w:rsid w:val="00720805"/>
    <w:rsid w:val="007A6D91"/>
    <w:rsid w:val="007C26C3"/>
    <w:rsid w:val="007D1A4B"/>
    <w:rsid w:val="008220FD"/>
    <w:rsid w:val="00853CE8"/>
    <w:rsid w:val="00881116"/>
    <w:rsid w:val="008B7156"/>
    <w:rsid w:val="008E3733"/>
    <w:rsid w:val="00950610"/>
    <w:rsid w:val="009D5E59"/>
    <w:rsid w:val="00A12417"/>
    <w:rsid w:val="00A825DE"/>
    <w:rsid w:val="00AD6EC4"/>
    <w:rsid w:val="00AD7FF2"/>
    <w:rsid w:val="00AE2A03"/>
    <w:rsid w:val="00AF460D"/>
    <w:rsid w:val="00B142E6"/>
    <w:rsid w:val="00B23E85"/>
    <w:rsid w:val="00B8366E"/>
    <w:rsid w:val="00BB0273"/>
    <w:rsid w:val="00BB036D"/>
    <w:rsid w:val="00BD4AB7"/>
    <w:rsid w:val="00C1499E"/>
    <w:rsid w:val="00C27D25"/>
    <w:rsid w:val="00C370FC"/>
    <w:rsid w:val="00C66AEA"/>
    <w:rsid w:val="00C80140"/>
    <w:rsid w:val="00CB066D"/>
    <w:rsid w:val="00CE7EE3"/>
    <w:rsid w:val="00D02020"/>
    <w:rsid w:val="00D0614F"/>
    <w:rsid w:val="00D27AF6"/>
    <w:rsid w:val="00D52825"/>
    <w:rsid w:val="00DF7D2C"/>
    <w:rsid w:val="00E03B98"/>
    <w:rsid w:val="00E475C7"/>
    <w:rsid w:val="00EB451F"/>
    <w:rsid w:val="00F103EB"/>
    <w:rsid w:val="00F556A2"/>
    <w:rsid w:val="00F664E2"/>
    <w:rsid w:val="00F95F5B"/>
    <w:rsid w:val="00FA6005"/>
    <w:rsid w:val="00FB1083"/>
    <w:rsid w:val="00FC41D5"/>
    <w:rsid w:val="00FF39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7539B"/>
    <w:pPr>
      <w:tabs>
        <w:tab w:val="center" w:pos="4153"/>
        <w:tab w:val="right" w:pos="8306"/>
      </w:tabs>
      <w:snapToGrid w:val="0"/>
      <w:jc w:val="left"/>
    </w:pPr>
    <w:rPr>
      <w:sz w:val="18"/>
      <w:szCs w:val="18"/>
    </w:rPr>
  </w:style>
  <w:style w:type="character" w:customStyle="1" w:styleId="Char">
    <w:name w:val="页脚 Char"/>
    <w:basedOn w:val="a0"/>
    <w:link w:val="a3"/>
    <w:uiPriority w:val="99"/>
    <w:rsid w:val="0067539B"/>
    <w:rPr>
      <w:sz w:val="18"/>
      <w:szCs w:val="18"/>
    </w:rPr>
  </w:style>
  <w:style w:type="paragraph" w:styleId="a4">
    <w:name w:val="header"/>
    <w:basedOn w:val="a"/>
    <w:link w:val="Char0"/>
    <w:uiPriority w:val="99"/>
    <w:semiHidden/>
    <w:unhideWhenUsed/>
    <w:rsid w:val="00A124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12417"/>
    <w:rPr>
      <w:sz w:val="18"/>
      <w:szCs w:val="18"/>
    </w:rPr>
  </w:style>
  <w:style w:type="paragraph" w:customStyle="1" w:styleId="Char1">
    <w:name w:val="Char"/>
    <w:basedOn w:val="a"/>
    <w:qFormat/>
    <w:rsid w:val="00204A4D"/>
    <w:pPr>
      <w:widowControl/>
      <w:spacing w:after="160" w:line="240" w:lineRule="exact"/>
      <w:jc w:val="left"/>
    </w:pPr>
    <w:rPr>
      <w:rFonts w:ascii="Calibri" w:eastAsia="仿宋_GB2312"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6</Pages>
  <Words>478</Words>
  <Characters>2725</Characters>
  <Application>Microsoft Office Word</Application>
  <DocSecurity>0</DocSecurity>
  <Lines>22</Lines>
  <Paragraphs>6</Paragraphs>
  <ScaleCrop>false</ScaleCrop>
  <Company>Lenovo</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29</cp:revision>
  <cp:lastPrinted>2020-09-15T02:58:00Z</cp:lastPrinted>
  <dcterms:created xsi:type="dcterms:W3CDTF">2020-09-28T08:27:00Z</dcterms:created>
  <dcterms:modified xsi:type="dcterms:W3CDTF">2021-11-30T07:42:00Z</dcterms:modified>
</cp:coreProperties>
</file>