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附件1：</w:t>
      </w:r>
    </w:p>
    <w:p>
      <w:pPr>
        <w:spacing w:line="55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2021年下半年三台县医疗卫生健康事业单位考核招聘专业技术人员</w:t>
      </w:r>
    </w:p>
    <w:p>
      <w:pPr>
        <w:spacing w:line="55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岗位和条件要求一览表</w:t>
      </w:r>
    </w:p>
    <w:p>
      <w:pPr>
        <w:spacing w:line="320" w:lineRule="exact"/>
        <w:rPr>
          <w:rFonts w:ascii="黑体" w:eastAsia="黑体"/>
          <w:color w:val="000000"/>
        </w:rPr>
      </w:pPr>
    </w:p>
    <w:tbl>
      <w:tblPr>
        <w:tblStyle w:val="7"/>
        <w:tblW w:w="14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5"/>
        <w:gridCol w:w="703"/>
        <w:gridCol w:w="1029"/>
        <w:gridCol w:w="1028"/>
        <w:gridCol w:w="8"/>
        <w:gridCol w:w="868"/>
        <w:gridCol w:w="815"/>
        <w:gridCol w:w="14"/>
        <w:gridCol w:w="1155"/>
        <w:gridCol w:w="2109"/>
        <w:gridCol w:w="1013"/>
        <w:gridCol w:w="13"/>
        <w:gridCol w:w="1334"/>
        <w:gridCol w:w="9"/>
        <w:gridCol w:w="1459"/>
        <w:gridCol w:w="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tblHeader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单位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总数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名称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代码</w:t>
            </w:r>
          </w:p>
        </w:tc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类别</w:t>
            </w:r>
          </w:p>
        </w:tc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人数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资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格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条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件</w:t>
            </w:r>
          </w:p>
        </w:tc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5" w:hRule="atLeast"/>
          <w:tblHeader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学历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专业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学位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年龄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职称（资质）</w:t>
            </w:r>
          </w:p>
        </w:tc>
        <w:tc>
          <w:tcPr>
            <w:tcW w:w="13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3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人民医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院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20210101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硕士研究生及以上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内科学、外科学、老年医学、肿瘤学、妇产科学、儿科学、皮肤病与性病学、麻醉学、影像医学、护理、护理学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取得学历相应学位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1985年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以后出生，具有卫生中级专业技术资格的可放宽至1980年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取得相应执业资格证书</w:t>
            </w:r>
          </w:p>
        </w:tc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自愿在招聘单位工作</w:t>
            </w:r>
            <w:r>
              <w:rPr>
                <w:rFonts w:ascii="宋体" w:hAnsi="宋体" w:cs="宋体"/>
                <w:color w:val="000000"/>
                <w:spacing w:val="-1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周年及以上方可按有关规定申请流（调）动到其他事业单位。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9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20210102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普通高等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教育全日制本科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临床医学、麻醉学、医学影像学、口腔医学、儿科学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学士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1985年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取得省级及以上卫生健康行政部门颁发的《住院医师规范化培训合格证书》</w:t>
            </w:r>
          </w:p>
        </w:tc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6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三台县疾病预防控制中心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公卫医师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20210103</w:t>
            </w:r>
          </w:p>
        </w:tc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普通高等教育全日制（含普通高等院校成人教育全日制脱产班）本科及以上（硕士研究生及以上不限全日制）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本科：预防医学</w:t>
            </w:r>
          </w:p>
          <w:p>
            <w:pPr>
              <w:spacing w:line="280" w:lineRule="exact"/>
              <w:jc w:val="left"/>
              <w:rPr>
                <w:rFonts w:ascii="宋体" w:hAnsi="宋体" w:eastAsia="仿宋_GB2312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研究生：流行病与卫生统计学、劳动卫生与环境卫生学、营养与食品卫生学、儿少卫生与妇幼保健学、卫生毒理学</w:t>
            </w:r>
          </w:p>
        </w:tc>
        <w:tc>
          <w:tcPr>
            <w:tcW w:w="10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取得学历相应学位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1985年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pacing w:val="-2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自愿在招聘单位工作5周年及以上方可按有关规定申请流（调）动到其他事业单位。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2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检验技师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20210104</w:t>
            </w:r>
          </w:p>
        </w:tc>
        <w:tc>
          <w:tcPr>
            <w:tcW w:w="8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本科：卫生检验、卫生检验与检疫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研究生：临床检验诊断学</w:t>
            </w:r>
          </w:p>
        </w:tc>
        <w:tc>
          <w:tcPr>
            <w:tcW w:w="10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pacing w:val="-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4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三台县妇幼保健计划生育服务中心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20210105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普通高等教育全日制本科及以上（硕士研究生及以上不限全日制）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本科：临床医学、医学影像学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研究生：医学类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1985年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，取得卫生中级专业技术资格的年龄可放宽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至1980年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取得执业医师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资格证书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pacing w:val="-2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自愿在招聘单位工作5周年及以上方可按有关规定申请流（调）动到其他事业单位。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7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三台县芦溪镇中心卫生院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20210106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专科：临床医学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取得执业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（助理）医师资格证书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</w:t>
            </w:r>
            <w:r>
              <w:rPr>
                <w:rFonts w:hint="eastAsia" w:ascii="宋体" w:hAnsi="宋体" w:cs="宋体"/>
                <w:color w:val="000000"/>
                <w:spacing w:val="-13"/>
                <w:szCs w:val="21"/>
              </w:rPr>
              <w:t>愿在招聘单位工作</w:t>
            </w:r>
            <w:r>
              <w:rPr>
                <w:rFonts w:ascii="宋体" w:hAnsi="宋体" w:cs="宋体"/>
                <w:color w:val="000000"/>
                <w:spacing w:val="-13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pacing w:val="-13"/>
                <w:szCs w:val="21"/>
              </w:rPr>
              <w:t>周年及以上方可按有关规定申请流（调）动到其他事业单位。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8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20120107</w:t>
            </w: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专科：中医学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本科：中医学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pacing w:val="-16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3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三台县西平镇中心卫生院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20210108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专科：临床医学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取得执业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（助理）医师资格证书</w:t>
            </w:r>
          </w:p>
        </w:tc>
        <w:tc>
          <w:tcPr>
            <w:tcW w:w="12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自愿在招聘单位工作5周年及以上方可按有关规定申请流（调）动到其他事业单位。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6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三台县塔山镇中心卫生院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20210109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专科：临床医学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7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三台县观桥镇中心卫生院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20210110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专科：临床医学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2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20210111</w:t>
            </w:r>
          </w:p>
        </w:tc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专科：中医学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本科：中医学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三台县刘营镇中心卫生院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20210112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专科：临床医学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三台县北坝镇中心卫生院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20210113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专科：中医学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本科：中医学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三台县古井镇中心卫生院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20210114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专科：临床医学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三台县立新镇中心卫生院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20210115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专科：中医学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本科：中医学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三台县郪江镇中心卫生院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20210116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专科：临床医学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</w:t>
            </w:r>
            <w:r>
              <w:rPr>
                <w:rFonts w:hint="eastAsia" w:ascii="宋体" w:hAnsi="宋体" w:cs="宋体"/>
                <w:color w:val="000000"/>
                <w:spacing w:val="-13"/>
                <w:szCs w:val="21"/>
              </w:rPr>
              <w:t>愿在招聘单位工作</w:t>
            </w:r>
            <w:r>
              <w:rPr>
                <w:rFonts w:ascii="宋体" w:hAnsi="宋体" w:cs="宋体"/>
                <w:color w:val="000000"/>
                <w:spacing w:val="-13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pacing w:val="-13"/>
                <w:szCs w:val="21"/>
              </w:rPr>
              <w:t>周年及以上方可按有关规定申请流（调）动到其他事业单位。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三台县建平镇中心卫生院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20210117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专科：临床医学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三台县中太镇中心卫生院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20210118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专科：中医学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本科：中医学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三台县八洞镇卫生院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20210119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专科：中医学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本科：中医学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三台县新鲁镇卫生院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20210120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专科：中医学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本科：中医学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三台县中新镇卫生院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20210121</w:t>
            </w:r>
          </w:p>
        </w:tc>
        <w:tc>
          <w:tcPr>
            <w:tcW w:w="8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专科：针灸推拿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本科：针灸推拿学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三台县永明镇卫生院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临床医师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20210122</w:t>
            </w:r>
          </w:p>
        </w:tc>
        <w:tc>
          <w:tcPr>
            <w:tcW w:w="8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大专或本科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专科：中西医结合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本科：中西医临床医学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7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197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Cs w:val="21"/>
              </w:rPr>
              <w:t>取得执业（助理）医师资格证书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widowControl/>
        <w:spacing w:line="240" w:lineRule="exact"/>
        <w:jc w:val="center"/>
        <w:rPr>
          <w:rFonts w:ascii="宋体" w:hAnsi="宋体" w:cs="宋体"/>
          <w:color w:val="000000"/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88" w:right="1587" w:bottom="1474" w:left="1588" w:header="851" w:footer="1588" w:gutter="0"/>
          <w:cols w:space="720" w:num="1"/>
          <w:docGrid w:type="linesAndChars" w:linePitch="312" w:charSpace="0"/>
        </w:sectPr>
      </w:pPr>
    </w:p>
    <w:p>
      <w:pPr>
        <w:spacing w:line="320" w:lineRule="exact"/>
        <w:rPr>
          <w:rFonts w:ascii="黑体" w:eastAsia="黑体"/>
          <w:color w:val="000000"/>
        </w:rPr>
      </w:pPr>
    </w:p>
    <w:tbl>
      <w:tblPr>
        <w:tblStyle w:val="7"/>
        <w:tblW w:w="14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5"/>
        <w:gridCol w:w="703"/>
        <w:gridCol w:w="1029"/>
        <w:gridCol w:w="1028"/>
        <w:gridCol w:w="8"/>
        <w:gridCol w:w="868"/>
        <w:gridCol w:w="829"/>
        <w:gridCol w:w="1155"/>
        <w:gridCol w:w="2109"/>
        <w:gridCol w:w="1013"/>
        <w:gridCol w:w="13"/>
        <w:gridCol w:w="1334"/>
        <w:gridCol w:w="9"/>
        <w:gridCol w:w="1459"/>
        <w:gridCol w:w="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atLeast"/>
          <w:tblHeader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单位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总数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名称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代码</w:t>
            </w:r>
          </w:p>
        </w:tc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类别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人数</w:t>
            </w:r>
          </w:p>
        </w:tc>
        <w:tc>
          <w:tcPr>
            <w:tcW w:w="7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资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格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条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件</w:t>
            </w:r>
          </w:p>
        </w:tc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5" w:hRule="atLeast"/>
          <w:tblHeader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学历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专业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学位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年龄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职称（资质）</w:t>
            </w:r>
          </w:p>
        </w:tc>
        <w:tc>
          <w:tcPr>
            <w:tcW w:w="13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7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人民医院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全科医生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“县管乡用”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20210123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普通高等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教育全日制本科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学士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1985年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取得省级及以上卫生健康行政部门颁发的《全科医学专业住院医师规范化培训合格证书》</w:t>
            </w:r>
          </w:p>
        </w:tc>
        <w:tc>
          <w:tcPr>
            <w:tcW w:w="12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 w:val="18"/>
                <w:szCs w:val="18"/>
              </w:rPr>
              <w:t>招聘后的全科医生其人事关系在县人民医院或县中医院，县卫健局根据全县各乡镇卫生院实际需求，统筹派遣到所属乡镇卫生院工作。须与乡镇卫生院签订服务协议，并承诺最低服务年限（5年）以及需担负的违约责任；未满服务年限不得申请流（调）动；服务期满经考核合格，可回人事关系所在单位工作，也可选择</w:t>
            </w:r>
            <w:r>
              <w:rPr>
                <w:rFonts w:hint="eastAsia" w:ascii="宋体" w:hAnsi="宋体" w:cs="宋体"/>
                <w:color w:val="000000"/>
                <w:spacing w:val="-12"/>
                <w:sz w:val="18"/>
                <w:szCs w:val="18"/>
                <w:lang w:eastAsia="zh-CN"/>
              </w:rPr>
              <w:t>调入</w:t>
            </w:r>
            <w:r>
              <w:rPr>
                <w:rFonts w:hint="eastAsia" w:ascii="宋体" w:hAnsi="宋体" w:cs="宋体"/>
                <w:color w:val="000000"/>
                <w:spacing w:val="-12"/>
                <w:sz w:val="18"/>
                <w:szCs w:val="18"/>
              </w:rPr>
              <w:t>乡镇卫生院工作。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56" w:hRule="atLeast"/>
          <w:jc w:val="center"/>
        </w:trPr>
        <w:tc>
          <w:tcPr>
            <w:tcW w:w="12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三台县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中医院</w:t>
            </w:r>
          </w:p>
        </w:tc>
        <w:tc>
          <w:tcPr>
            <w:tcW w:w="7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0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全科医生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“县管乡用”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20210124</w:t>
            </w:r>
          </w:p>
        </w:tc>
        <w:tc>
          <w:tcPr>
            <w:tcW w:w="8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普通高等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教育全日制本科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临床医学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学士</w:t>
            </w:r>
          </w:p>
        </w:tc>
        <w:tc>
          <w:tcPr>
            <w:tcW w:w="13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1985年</w:t>
            </w:r>
            <w:r>
              <w:rPr>
                <w:rFonts w:hint="eastAsia" w:ascii="宋体" w:hAnsi="宋体" w:cs="宋体"/>
                <w:color w:val="FF0000"/>
                <w:spacing w:val="-16"/>
                <w:szCs w:val="21"/>
                <w:lang w:eastAsia="zh-CN"/>
              </w:rPr>
              <w:t>12月13日</w:t>
            </w:r>
            <w:r>
              <w:rPr>
                <w:rFonts w:hint="eastAsia" w:ascii="宋体" w:hAnsi="宋体" w:cs="宋体"/>
                <w:color w:val="000000"/>
                <w:spacing w:val="-16"/>
                <w:szCs w:val="21"/>
              </w:rPr>
              <w:t>以后出生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Cs w:val="21"/>
              </w:rPr>
              <w:t>取得省级及以上卫生健康行政部门颁发的《全科医学专业住院医师规范化培训合格证书》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2"/>
        <w:ind w:firstLine="240"/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firstLine="5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ind w:firstLine="56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ind w:firstLine="56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C1624"/>
    <w:rsid w:val="708C16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2021-12-01T09:00:00Z</dcterms:created>
  <dc:creator>jp</dc:creator>
  <cp:lastModifiedBy>jp</cp:lastModifiedBy>
  <dcterms:modified xsi:type="dcterms:W3CDTF">2021-12-01T09:01:29Z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