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FE" w:rsidRDefault="007D06C9">
      <w:pPr>
        <w:widowControl/>
        <w:shd w:val="clear" w:color="auto" w:fill="FFFFFF"/>
        <w:spacing w:line="600" w:lineRule="exact"/>
        <w:jc w:val="left"/>
        <w:rPr>
          <w:rFonts w:ascii="黑体" w:eastAsia="黑体" w:hAnsi="黑体" w:cs="Helvetica"/>
          <w:sz w:val="32"/>
          <w:szCs w:val="32"/>
        </w:rPr>
      </w:pPr>
      <w:r>
        <w:rPr>
          <w:rFonts w:ascii="黑体" w:eastAsia="黑体" w:hAnsi="黑体" w:cs="Helvetica" w:hint="eastAsia"/>
          <w:sz w:val="32"/>
          <w:szCs w:val="32"/>
        </w:rPr>
        <w:t>附件4</w:t>
      </w:r>
    </w:p>
    <w:p w:rsidR="005250FE" w:rsidRDefault="007D06C9">
      <w:pPr>
        <w:widowControl/>
        <w:shd w:val="clear" w:color="auto" w:fill="FFFFFF"/>
        <w:spacing w:line="600" w:lineRule="exact"/>
        <w:jc w:val="center"/>
        <w:rPr>
          <w:rStyle w:val="a8"/>
          <w:rFonts w:ascii="方正小标宋简体" w:eastAsia="方正小标宋简体" w:hAnsi="方正小标宋简体" w:cs="方正小标宋简体"/>
          <w:color w:val="000000"/>
          <w:sz w:val="40"/>
          <w:szCs w:val="40"/>
          <w:u w:val="none"/>
        </w:rPr>
      </w:pPr>
      <w:r>
        <w:rPr>
          <w:rFonts w:ascii="方正小标宋简体" w:eastAsia="方正小标宋简体" w:hAnsi="方正小标宋简体" w:cs="方正小标宋简体" w:hint="eastAsia"/>
          <w:color w:val="000000"/>
          <w:sz w:val="40"/>
          <w:szCs w:val="40"/>
        </w:rPr>
        <w:fldChar w:fldCharType="begin"/>
      </w:r>
      <w:r>
        <w:rPr>
          <w:rFonts w:ascii="方正小标宋简体" w:eastAsia="方正小标宋简体" w:hAnsi="方正小标宋简体" w:cs="方正小标宋简体" w:hint="eastAsia"/>
          <w:color w:val="000000"/>
          <w:sz w:val="40"/>
          <w:szCs w:val="40"/>
        </w:rPr>
        <w:instrText xml:space="preserve"> HYPERLINK "http://www.hajz.hrss.gov.cn/sitesources/jzsrsj/upload/202007/20200710172846142004.docx" \t "http://www.hajz.hrss.gov.cn/sitesources/jzsrsj/page_pc/zwxx/gsgg/_blank" </w:instrText>
      </w:r>
      <w:r>
        <w:rPr>
          <w:rFonts w:ascii="方正小标宋简体" w:eastAsia="方正小标宋简体" w:hAnsi="方正小标宋简体" w:cs="方正小标宋简体" w:hint="eastAsia"/>
          <w:color w:val="000000"/>
          <w:sz w:val="40"/>
          <w:szCs w:val="40"/>
        </w:rPr>
        <w:fldChar w:fldCharType="separate"/>
      </w:r>
      <w:r>
        <w:rPr>
          <w:rStyle w:val="a8"/>
          <w:rFonts w:ascii="方正小标宋简体" w:eastAsia="方正小标宋简体" w:hAnsi="方正小标宋简体" w:cs="方正小标宋简体" w:hint="eastAsia"/>
          <w:color w:val="000000"/>
          <w:sz w:val="40"/>
          <w:szCs w:val="40"/>
          <w:u w:val="none"/>
        </w:rPr>
        <w:t>焦作市202</w:t>
      </w:r>
      <w:r w:rsidR="007F279F">
        <w:rPr>
          <w:rStyle w:val="a8"/>
          <w:rFonts w:ascii="方正小标宋简体" w:eastAsia="方正小标宋简体" w:hAnsi="方正小标宋简体" w:cs="方正小标宋简体" w:hint="eastAsia"/>
          <w:color w:val="000000"/>
          <w:sz w:val="40"/>
          <w:szCs w:val="40"/>
          <w:u w:val="none"/>
        </w:rPr>
        <w:t>1</w:t>
      </w:r>
      <w:r>
        <w:rPr>
          <w:rStyle w:val="a8"/>
          <w:rFonts w:ascii="方正小标宋简体" w:eastAsia="方正小标宋简体" w:hAnsi="方正小标宋简体" w:cs="方正小标宋简体" w:hint="eastAsia"/>
          <w:color w:val="000000"/>
          <w:sz w:val="40"/>
          <w:szCs w:val="40"/>
          <w:u w:val="none"/>
        </w:rPr>
        <w:t>年特招医学院校毕业生和特岗</w:t>
      </w:r>
    </w:p>
    <w:p w:rsidR="005250FE" w:rsidRDefault="007D06C9">
      <w:pPr>
        <w:widowControl/>
        <w:shd w:val="clear" w:color="auto" w:fill="FFFFFF"/>
        <w:spacing w:line="600" w:lineRule="exact"/>
        <w:jc w:val="center"/>
      </w:pPr>
      <w:r>
        <w:rPr>
          <w:rStyle w:val="a8"/>
          <w:rFonts w:ascii="方正小标宋简体" w:eastAsia="方正小标宋简体" w:hAnsi="方正小标宋简体" w:cs="方正小标宋简体" w:hint="eastAsia"/>
          <w:color w:val="000000"/>
          <w:sz w:val="40"/>
          <w:szCs w:val="40"/>
          <w:u w:val="none"/>
        </w:rPr>
        <w:t>全科医生疫情防控须知</w:t>
      </w:r>
      <w:r>
        <w:rPr>
          <w:rFonts w:ascii="方正小标宋简体" w:eastAsia="方正小标宋简体" w:hAnsi="方正小标宋简体" w:cs="方正小标宋简体" w:hint="eastAsia"/>
          <w:color w:val="000000"/>
          <w:sz w:val="40"/>
          <w:szCs w:val="40"/>
        </w:rPr>
        <w:fldChar w:fldCharType="end"/>
      </w:r>
      <w:hyperlink r:id="rId8" w:tooltip="2、《焦作市2015年特招医学院校毕业生和特岗全科医生报名表》" w:history="1"/>
      <w:hyperlink r:id="rId9" w:tooltip="2019特招全科报名表.docx" w:history="1"/>
    </w:p>
    <w:p w:rsidR="005250FE" w:rsidRDefault="005250FE">
      <w:pPr>
        <w:widowControl/>
        <w:shd w:val="clear" w:color="auto" w:fill="FFFFFF"/>
        <w:spacing w:line="580" w:lineRule="exact"/>
        <w:jc w:val="left"/>
        <w:rPr>
          <w:rFonts w:ascii="微软雅黑" w:eastAsia="微软雅黑" w:hAnsi="微软雅黑" w:cs="Arial"/>
          <w:kern w:val="0"/>
          <w:szCs w:val="21"/>
        </w:rPr>
      </w:pP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1.</w:t>
      </w:r>
      <w:r>
        <w:rPr>
          <w:rFonts w:ascii="仿宋_GB2312" w:eastAsia="仿宋_GB2312" w:hAnsi="仿宋" w:hint="eastAsia"/>
          <w:sz w:val="32"/>
          <w:szCs w:val="32"/>
          <w:shd w:val="clear" w:color="auto" w:fill="FFFFFF"/>
        </w:rPr>
        <w:t>请广大考生近期注意做好自我健康管理，</w:t>
      </w:r>
      <w:proofErr w:type="gramStart"/>
      <w:r>
        <w:rPr>
          <w:rFonts w:ascii="仿宋_GB2312" w:eastAsia="仿宋_GB2312" w:hAnsi="仿宋" w:hint="eastAsia"/>
          <w:sz w:val="32"/>
          <w:szCs w:val="32"/>
          <w:shd w:val="clear" w:color="auto" w:fill="FFFFFF"/>
        </w:rPr>
        <w:t>微信小</w:t>
      </w:r>
      <w:proofErr w:type="gramEnd"/>
      <w:r>
        <w:rPr>
          <w:rFonts w:ascii="仿宋_GB2312" w:eastAsia="仿宋_GB2312" w:hAnsi="仿宋" w:hint="eastAsia"/>
          <w:sz w:val="32"/>
          <w:szCs w:val="32"/>
          <w:shd w:val="clear" w:color="auto" w:fill="FFFFFF"/>
        </w:rPr>
        <w:t>程序</w:t>
      </w:r>
      <w:r>
        <w:rPr>
          <w:rFonts w:ascii="仿宋_GB2312" w:eastAsia="仿宋_GB2312" w:hAnsi="Times New Roman" w:cs="Times New Roman" w:hint="eastAsia"/>
          <w:sz w:val="32"/>
          <w:szCs w:val="32"/>
          <w:shd w:val="clear" w:color="auto" w:fill="FFFFFF"/>
        </w:rPr>
        <w:t>“</w:t>
      </w:r>
      <w:r>
        <w:rPr>
          <w:rFonts w:ascii="仿宋_GB2312" w:eastAsia="仿宋_GB2312" w:hAnsi="仿宋" w:hint="eastAsia"/>
          <w:sz w:val="32"/>
          <w:szCs w:val="32"/>
          <w:shd w:val="clear" w:color="auto" w:fill="FFFFFF"/>
        </w:rPr>
        <w:t>国家政务服务平台</w:t>
      </w:r>
      <w:r>
        <w:rPr>
          <w:rFonts w:ascii="仿宋_GB2312" w:eastAsia="仿宋_GB2312" w:hAnsi="Times New Roman" w:cs="Times New Roman" w:hint="eastAsia"/>
          <w:sz w:val="32"/>
          <w:szCs w:val="32"/>
          <w:shd w:val="clear" w:color="auto" w:fill="FFFFFF"/>
        </w:rPr>
        <w:t>”</w:t>
      </w:r>
      <w:r>
        <w:rPr>
          <w:rFonts w:ascii="仿宋_GB2312" w:eastAsia="仿宋_GB2312" w:hAnsi="仿宋" w:hint="eastAsia"/>
          <w:sz w:val="32"/>
          <w:szCs w:val="32"/>
          <w:shd w:val="clear" w:color="auto" w:fill="FFFFFF"/>
        </w:rPr>
        <w:t>或支付宝小程序</w:t>
      </w:r>
      <w:r>
        <w:rPr>
          <w:rFonts w:ascii="仿宋_GB2312" w:eastAsia="仿宋_GB2312" w:hAnsi="Times New Roman" w:cs="Times New Roman" w:hint="eastAsia"/>
          <w:sz w:val="32"/>
          <w:szCs w:val="32"/>
          <w:shd w:val="clear" w:color="auto" w:fill="FFFFFF"/>
        </w:rPr>
        <w:t>“</w:t>
      </w:r>
      <w:r>
        <w:rPr>
          <w:rFonts w:ascii="仿宋_GB2312" w:eastAsia="仿宋_GB2312" w:hAnsi="仿宋" w:hint="eastAsia"/>
          <w:sz w:val="32"/>
          <w:szCs w:val="32"/>
          <w:shd w:val="clear" w:color="auto" w:fill="FFFFFF"/>
        </w:rPr>
        <w:t>豫事办</w:t>
      </w:r>
      <w:r>
        <w:rPr>
          <w:rFonts w:ascii="仿宋_GB2312" w:eastAsia="仿宋_GB2312" w:hAnsi="Times New Roman" w:cs="Times New Roman" w:hint="eastAsia"/>
          <w:sz w:val="32"/>
          <w:szCs w:val="32"/>
          <w:shd w:val="clear" w:color="auto" w:fill="FFFFFF"/>
        </w:rPr>
        <w:t>”</w:t>
      </w:r>
      <w:r>
        <w:rPr>
          <w:rFonts w:ascii="仿宋_GB2312" w:eastAsia="仿宋_GB2312" w:hAnsi="仿宋" w:hint="eastAsia"/>
          <w:sz w:val="32"/>
          <w:szCs w:val="32"/>
          <w:shd w:val="clear" w:color="auto" w:fill="FFFFFF"/>
        </w:rPr>
        <w:t>申领本人防疫健康码，并</w:t>
      </w:r>
      <w:r>
        <w:rPr>
          <w:rFonts w:ascii="仿宋_GB2312" w:eastAsia="仿宋_GB2312" w:hAnsi="仿宋" w:cs="Calibri" w:hint="eastAsia"/>
          <w:kern w:val="0"/>
          <w:sz w:val="32"/>
          <w:szCs w:val="32"/>
        </w:rPr>
        <w:t>持续关注健康码状态。“红码”、“黄码”考生应咨询当地疫情防控部门，按要求通过每日健康打卡、</w:t>
      </w:r>
      <w:proofErr w:type="gramStart"/>
      <w:r>
        <w:rPr>
          <w:rFonts w:ascii="仿宋_GB2312" w:eastAsia="仿宋_GB2312" w:hAnsi="仿宋" w:cs="Calibri" w:hint="eastAsia"/>
          <w:kern w:val="0"/>
          <w:sz w:val="32"/>
          <w:szCs w:val="32"/>
        </w:rPr>
        <w:t>持码人</w:t>
      </w:r>
      <w:proofErr w:type="gramEnd"/>
      <w:r>
        <w:rPr>
          <w:rFonts w:ascii="仿宋_GB2312" w:eastAsia="仿宋_GB2312" w:hAnsi="仿宋" w:cs="Calibri" w:hint="eastAsia"/>
          <w:kern w:val="0"/>
          <w:sz w:val="32"/>
          <w:szCs w:val="32"/>
        </w:rPr>
        <w:t>申诉、隔离观察无异常、核酸检测等方式，在考试前转为“绿码”。健康码为</w:t>
      </w:r>
      <w:proofErr w:type="gramStart"/>
      <w:r>
        <w:rPr>
          <w:rFonts w:ascii="仿宋_GB2312" w:eastAsia="仿宋_GB2312" w:hAnsi="仿宋" w:cs="Calibri" w:hint="eastAsia"/>
          <w:kern w:val="0"/>
          <w:sz w:val="32"/>
          <w:szCs w:val="32"/>
        </w:rPr>
        <w:t>绿码且</w:t>
      </w:r>
      <w:proofErr w:type="gramEnd"/>
      <w:r>
        <w:rPr>
          <w:rFonts w:ascii="仿宋_GB2312" w:eastAsia="仿宋_GB2312" w:hAnsi="仿宋" w:cs="Calibri" w:hint="eastAsia"/>
          <w:kern w:val="0"/>
          <w:sz w:val="32"/>
          <w:szCs w:val="32"/>
        </w:rPr>
        <w:t>体温正常的考生可正常参加考试。</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2.考生应从考试日前14天开始（笔试</w:t>
      </w:r>
      <w:r w:rsidRPr="00A83267">
        <w:rPr>
          <w:rFonts w:ascii="仿宋_GB2312" w:eastAsia="仿宋_GB2312" w:hAnsi="仿宋" w:cs="Calibri" w:hint="eastAsia"/>
          <w:color w:val="000000"/>
          <w:kern w:val="0"/>
          <w:sz w:val="32"/>
          <w:szCs w:val="32"/>
        </w:rPr>
        <w:t>从</w:t>
      </w:r>
      <w:r w:rsidR="006921F4">
        <w:rPr>
          <w:rFonts w:ascii="仿宋_GB2312" w:eastAsia="仿宋_GB2312" w:hAnsi="仿宋" w:cs="Calibri" w:hint="eastAsia"/>
          <w:color w:val="000000"/>
          <w:kern w:val="0"/>
          <w:sz w:val="32"/>
          <w:szCs w:val="32"/>
        </w:rPr>
        <w:t>12</w:t>
      </w:r>
      <w:r w:rsidRPr="00A83267">
        <w:rPr>
          <w:rFonts w:ascii="仿宋_GB2312" w:eastAsia="仿宋_GB2312" w:hAnsi="仿宋" w:cs="Calibri" w:hint="eastAsia"/>
          <w:color w:val="000000"/>
          <w:kern w:val="0"/>
          <w:sz w:val="32"/>
          <w:szCs w:val="32"/>
        </w:rPr>
        <w:t>月</w:t>
      </w:r>
      <w:r w:rsidR="007F279F">
        <w:rPr>
          <w:rFonts w:ascii="仿宋_GB2312" w:eastAsia="仿宋_GB2312" w:hAnsi="仿宋" w:cs="Calibri" w:hint="eastAsia"/>
          <w:color w:val="000000"/>
          <w:kern w:val="0"/>
          <w:sz w:val="32"/>
          <w:szCs w:val="32"/>
        </w:rPr>
        <w:t>2</w:t>
      </w:r>
      <w:r w:rsidR="00BE5770">
        <w:rPr>
          <w:rFonts w:ascii="仿宋_GB2312" w:eastAsia="仿宋_GB2312" w:hAnsi="仿宋" w:cs="Calibri" w:hint="eastAsia"/>
          <w:color w:val="000000"/>
          <w:kern w:val="0"/>
          <w:sz w:val="32"/>
          <w:szCs w:val="32"/>
        </w:rPr>
        <w:t>7</w:t>
      </w:r>
      <w:r w:rsidRPr="00A83267">
        <w:rPr>
          <w:rFonts w:ascii="仿宋_GB2312" w:eastAsia="仿宋_GB2312" w:hAnsi="仿宋" w:cs="Calibri" w:hint="eastAsia"/>
          <w:color w:val="000000"/>
          <w:kern w:val="0"/>
          <w:sz w:val="32"/>
          <w:szCs w:val="32"/>
        </w:rPr>
        <w:t>日</w:t>
      </w:r>
      <w:r>
        <w:rPr>
          <w:rFonts w:ascii="仿宋_GB2312" w:eastAsia="仿宋_GB2312" w:hAnsi="仿宋" w:cs="Calibri" w:hint="eastAsia"/>
          <w:kern w:val="0"/>
          <w:sz w:val="32"/>
          <w:szCs w:val="32"/>
        </w:rPr>
        <w:t>起,面试从发布面试时间起），启动体温监测，并在《</w:t>
      </w:r>
      <w:r>
        <w:rPr>
          <w:rFonts w:ascii="仿宋_GB2312" w:eastAsia="仿宋_GB2312" w:hAnsi="微软雅黑" w:cs="Helvetica" w:hint="eastAsia"/>
          <w:sz w:val="32"/>
          <w:szCs w:val="32"/>
        </w:rPr>
        <w:t>焦作市202</w:t>
      </w:r>
      <w:r w:rsidR="007F279F">
        <w:rPr>
          <w:rFonts w:ascii="仿宋_GB2312" w:eastAsia="仿宋_GB2312" w:hAnsi="微软雅黑" w:cs="Helvetica" w:hint="eastAsia"/>
          <w:sz w:val="32"/>
          <w:szCs w:val="32"/>
        </w:rPr>
        <w:t>1</w:t>
      </w:r>
      <w:r>
        <w:rPr>
          <w:rFonts w:ascii="仿宋_GB2312" w:eastAsia="仿宋_GB2312" w:hAnsi="微软雅黑" w:cs="Helvetica" w:hint="eastAsia"/>
          <w:sz w:val="32"/>
          <w:szCs w:val="32"/>
        </w:rPr>
        <w:t>年特招医学院校毕业生和特岗全科医生健康体温监测登记表及承诺</w:t>
      </w:r>
      <w:bookmarkStart w:id="0" w:name="_GoBack"/>
      <w:bookmarkEnd w:id="0"/>
      <w:r>
        <w:rPr>
          <w:rFonts w:ascii="仿宋_GB2312" w:eastAsia="仿宋_GB2312" w:hAnsi="微软雅黑" w:cs="Helvetica" w:hint="eastAsia"/>
          <w:sz w:val="32"/>
          <w:szCs w:val="32"/>
        </w:rPr>
        <w:t>书</w:t>
      </w:r>
      <w:r>
        <w:rPr>
          <w:rFonts w:ascii="仿宋_GB2312" w:eastAsia="仿宋_GB2312" w:hAnsi="仿宋" w:cs="Calibri" w:hint="eastAsia"/>
          <w:kern w:val="0"/>
          <w:sz w:val="32"/>
          <w:szCs w:val="32"/>
        </w:rPr>
        <w:t>》上如实记录，按照“一日一测，异常情况随时报”的疫情报告制度，及时将异常情况报告所在单位或社区防疫部门。</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3.考试日前14天内，尽量不跨区域流动，避免在国内疫情中高风险地区或国（境）外旅行、居住；避免与新冠肺炎确诊病例、疑似病例、无症状感染者及中高风险区域人员接触；尽量避免去人群流动性较大、人群密集的场所聚集。</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4.考生在备考过程中，要做好自我防护，注意个人卫生，加强营养和合理休息，防止过度紧张和疲劳，以良好心态和身体素质参加考试，避免出现发热、咳嗽等异常症状。</w:t>
      </w:r>
      <w:r>
        <w:rPr>
          <w:rFonts w:ascii="仿宋_GB2312" w:eastAsia="仿宋_GB2312" w:hAnsi="仿宋" w:hint="eastAsia"/>
          <w:sz w:val="32"/>
          <w:szCs w:val="32"/>
          <w:shd w:val="clear" w:color="auto" w:fill="FFFFFF"/>
        </w:rPr>
        <w:t>赴考时</w:t>
      </w:r>
      <w:r>
        <w:rPr>
          <w:rFonts w:ascii="仿宋_GB2312" w:eastAsia="仿宋_GB2312" w:hAnsi="仿宋" w:cs="Calibri" w:hint="eastAsia"/>
          <w:kern w:val="0"/>
          <w:sz w:val="32"/>
          <w:szCs w:val="32"/>
        </w:rPr>
        <w:t>要采取合</w:t>
      </w:r>
      <w:r>
        <w:rPr>
          <w:rFonts w:ascii="仿宋_GB2312" w:eastAsia="仿宋_GB2312" w:hAnsi="仿宋" w:cs="Calibri" w:hint="eastAsia"/>
          <w:kern w:val="0"/>
          <w:sz w:val="32"/>
          <w:szCs w:val="32"/>
        </w:rPr>
        <w:lastRenderedPageBreak/>
        <w:t>适的出行方式前往考点，与他人保持安全间距。</w:t>
      </w:r>
    </w:p>
    <w:p w:rsidR="005250FE" w:rsidRDefault="007D06C9">
      <w:pPr>
        <w:shd w:val="clear" w:color="auto" w:fill="FFFFFF"/>
        <w:spacing w:line="560" w:lineRule="exact"/>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5.请考生自备口罩，并按照防控要求科学佩戴口罩。在接受身份识别验证等特殊情况下须摘除口罩。</w:t>
      </w:r>
    </w:p>
    <w:p w:rsidR="005250FE" w:rsidRPr="007F279F" w:rsidRDefault="007D06C9" w:rsidP="007F279F">
      <w:pPr>
        <w:shd w:val="clear" w:color="auto" w:fill="FFFFFF"/>
        <w:spacing w:line="560" w:lineRule="exact"/>
        <w:ind w:firstLineChars="200" w:firstLine="640"/>
        <w:rPr>
          <w:rFonts w:ascii="仿宋_GB2312" w:eastAsia="仿宋_GB2312" w:cs="Calibri"/>
          <w:kern w:val="0"/>
          <w:sz w:val="32"/>
          <w:szCs w:val="32"/>
        </w:rPr>
      </w:pPr>
      <w:r w:rsidRPr="007F279F">
        <w:rPr>
          <w:rFonts w:ascii="仿宋_GB2312" w:eastAsia="仿宋_GB2312" w:hAnsi="仿宋" w:cs="Calibri" w:hint="eastAsia"/>
          <w:kern w:val="0"/>
          <w:sz w:val="32"/>
          <w:szCs w:val="32"/>
        </w:rPr>
        <w:t>6.</w:t>
      </w:r>
      <w:r w:rsidRPr="007F279F">
        <w:rPr>
          <w:rFonts w:ascii="仿宋_GB2312" w:eastAsia="仿宋_GB2312" w:hAnsi="仿宋" w:hint="eastAsia"/>
          <w:sz w:val="32"/>
          <w:szCs w:val="32"/>
          <w:shd w:val="clear" w:color="auto" w:fill="FFFFFF"/>
        </w:rPr>
        <w:t>考生应至少提前</w:t>
      </w:r>
      <w:r w:rsidRPr="007F279F">
        <w:rPr>
          <w:rFonts w:ascii="仿宋_GB2312" w:eastAsia="仿宋_GB2312" w:hAnsi="Times New Roman" w:cs="Times New Roman" w:hint="eastAsia"/>
          <w:sz w:val="32"/>
          <w:szCs w:val="32"/>
          <w:shd w:val="clear" w:color="auto" w:fill="FFFFFF"/>
        </w:rPr>
        <w:t>1.5</w:t>
      </w:r>
      <w:r w:rsidRPr="007F279F">
        <w:rPr>
          <w:rFonts w:ascii="仿宋_GB2312" w:eastAsia="仿宋_GB2312" w:hAnsi="仿宋" w:hint="eastAsia"/>
          <w:sz w:val="32"/>
          <w:szCs w:val="32"/>
          <w:shd w:val="clear" w:color="auto" w:fill="FFFFFF"/>
        </w:rPr>
        <w:t>小时到达考点</w:t>
      </w:r>
      <w:r w:rsidR="007F279F" w:rsidRPr="007F279F">
        <w:rPr>
          <w:rFonts w:ascii="仿宋_GB2312" w:eastAsia="仿宋_GB2312" w:hAnsi="仿宋" w:hint="eastAsia"/>
          <w:sz w:val="32"/>
          <w:szCs w:val="32"/>
          <w:shd w:val="clear" w:color="auto" w:fill="FFFFFF"/>
        </w:rPr>
        <w:t>，</w:t>
      </w:r>
      <w:r w:rsidR="007F279F" w:rsidRPr="007F279F">
        <w:rPr>
          <w:rFonts w:ascii="仿宋_GB2312" w:eastAsia="仿宋_GB2312" w:cs="Calibri" w:hint="eastAsia"/>
          <w:kern w:val="0"/>
          <w:sz w:val="32"/>
          <w:szCs w:val="32"/>
        </w:rPr>
        <w:t>考前必须完成河南居民电子</w:t>
      </w:r>
      <w:proofErr w:type="gramStart"/>
      <w:r w:rsidR="007F279F" w:rsidRPr="007F279F">
        <w:rPr>
          <w:rFonts w:ascii="仿宋_GB2312" w:eastAsia="仿宋_GB2312" w:cs="Calibri" w:hint="eastAsia"/>
          <w:kern w:val="0"/>
          <w:sz w:val="32"/>
          <w:szCs w:val="32"/>
        </w:rPr>
        <w:t>健康码</w:t>
      </w:r>
      <w:r w:rsidR="00B53FD8">
        <w:rPr>
          <w:rFonts w:ascii="仿宋_GB2312" w:eastAsia="仿宋_GB2312" w:cs="Calibri" w:hint="eastAsia"/>
          <w:kern w:val="0"/>
          <w:sz w:val="32"/>
          <w:szCs w:val="32"/>
        </w:rPr>
        <w:t>及行程</w:t>
      </w:r>
      <w:proofErr w:type="gramEnd"/>
      <w:r w:rsidR="00B53FD8">
        <w:rPr>
          <w:rFonts w:ascii="仿宋_GB2312" w:eastAsia="仿宋_GB2312" w:cs="Calibri" w:hint="eastAsia"/>
          <w:kern w:val="0"/>
          <w:sz w:val="32"/>
          <w:szCs w:val="32"/>
        </w:rPr>
        <w:t>码</w:t>
      </w:r>
      <w:r w:rsidR="007F279F" w:rsidRPr="007F279F">
        <w:rPr>
          <w:rFonts w:ascii="仿宋_GB2312" w:eastAsia="仿宋_GB2312" w:cs="Calibri" w:hint="eastAsia"/>
          <w:kern w:val="0"/>
          <w:sz w:val="32"/>
          <w:szCs w:val="32"/>
        </w:rPr>
        <w:t>（或国家政务服务平台防疫健康信息码）可在支付</w:t>
      </w:r>
      <w:proofErr w:type="gramStart"/>
      <w:r w:rsidR="007F279F" w:rsidRPr="007F279F">
        <w:rPr>
          <w:rFonts w:ascii="仿宋_GB2312" w:eastAsia="仿宋_GB2312" w:cs="Calibri" w:hint="eastAsia"/>
          <w:kern w:val="0"/>
          <w:sz w:val="32"/>
          <w:szCs w:val="32"/>
        </w:rPr>
        <w:t>或是微信</w:t>
      </w:r>
      <w:proofErr w:type="gramEnd"/>
      <w:r w:rsidR="007F279F" w:rsidRPr="007F279F">
        <w:rPr>
          <w:rFonts w:ascii="仿宋_GB2312" w:eastAsia="仿宋_GB2312" w:cs="Calibri" w:hint="eastAsia"/>
          <w:kern w:val="0"/>
          <w:sz w:val="32"/>
          <w:szCs w:val="32"/>
        </w:rPr>
        <w:t xml:space="preserve">  健康码 完成，实行“亮码通行”，即出示“河南健康码”或“国家健康码”</w:t>
      </w:r>
      <w:r w:rsidR="00B53FD8">
        <w:rPr>
          <w:rFonts w:ascii="仿宋_GB2312" w:eastAsia="仿宋_GB2312" w:cs="Calibri" w:hint="eastAsia"/>
          <w:kern w:val="0"/>
          <w:sz w:val="32"/>
          <w:szCs w:val="32"/>
        </w:rPr>
        <w:t>和“行程码”</w:t>
      </w:r>
      <w:r w:rsidR="007F279F" w:rsidRPr="007F279F">
        <w:rPr>
          <w:rFonts w:ascii="仿宋_GB2312" w:eastAsia="仿宋_GB2312" w:cs="Calibri" w:hint="eastAsia"/>
          <w:kern w:val="0"/>
          <w:sz w:val="32"/>
          <w:szCs w:val="32"/>
        </w:rPr>
        <w:t>，</w:t>
      </w:r>
      <w:proofErr w:type="gramStart"/>
      <w:r w:rsidR="007F279F" w:rsidRPr="007F279F">
        <w:rPr>
          <w:rFonts w:ascii="仿宋_GB2312" w:eastAsia="仿宋_GB2312" w:cs="Calibri" w:hint="eastAsia"/>
          <w:kern w:val="0"/>
          <w:sz w:val="32"/>
          <w:szCs w:val="32"/>
        </w:rPr>
        <w:t>绿码通行</w:t>
      </w:r>
      <w:proofErr w:type="gramEnd"/>
      <w:r w:rsidRPr="007F279F">
        <w:rPr>
          <w:rFonts w:ascii="仿宋_GB2312" w:eastAsia="仿宋_GB2312" w:hAnsi="仿宋" w:hint="eastAsia"/>
          <w:sz w:val="32"/>
          <w:szCs w:val="32"/>
          <w:shd w:val="clear" w:color="auto" w:fill="FFFFFF"/>
        </w:rPr>
        <w:t>。</w:t>
      </w:r>
      <w:r w:rsidRPr="007F279F">
        <w:rPr>
          <w:rFonts w:ascii="仿宋_GB2312" w:eastAsia="仿宋_GB2312" w:hAnsi="仿宋" w:cs="Calibri" w:hint="eastAsia"/>
          <w:kern w:val="0"/>
          <w:sz w:val="32"/>
          <w:szCs w:val="32"/>
        </w:rPr>
        <w:t>入场时，</w:t>
      </w:r>
      <w:r w:rsidRPr="007F279F">
        <w:rPr>
          <w:rFonts w:ascii="仿宋_GB2312" w:eastAsia="仿宋_GB2312" w:hAnsi="仿宋" w:hint="eastAsia"/>
          <w:sz w:val="32"/>
          <w:szCs w:val="32"/>
          <w:shd w:val="clear" w:color="auto" w:fill="FFFFFF"/>
        </w:rPr>
        <w:t>应当主动出示本人防疫健康码信息（绿码）</w:t>
      </w:r>
      <w:r w:rsidR="007F279F" w:rsidRPr="007F279F">
        <w:rPr>
          <w:rFonts w:ascii="仿宋_GB2312" w:eastAsia="仿宋_GB2312" w:hAnsi="仿宋" w:hint="eastAsia"/>
          <w:sz w:val="32"/>
          <w:szCs w:val="32"/>
          <w:shd w:val="clear" w:color="auto" w:fill="FFFFFF"/>
        </w:rPr>
        <w:t>及行程健康码</w:t>
      </w:r>
      <w:r w:rsidRPr="007F279F">
        <w:rPr>
          <w:rFonts w:ascii="仿宋_GB2312" w:eastAsia="仿宋_GB2312" w:hAnsi="仿宋" w:hint="eastAsia"/>
          <w:sz w:val="32"/>
          <w:szCs w:val="32"/>
          <w:shd w:val="clear" w:color="auto" w:fill="FFFFFF"/>
        </w:rPr>
        <w:t>，提交</w:t>
      </w:r>
      <w:r w:rsidRPr="007F279F">
        <w:rPr>
          <w:rFonts w:ascii="仿宋_GB2312" w:eastAsia="仿宋_GB2312" w:hAnsi="仿宋" w:cs="Calibri" w:hint="eastAsia"/>
          <w:kern w:val="0"/>
          <w:sz w:val="32"/>
          <w:szCs w:val="32"/>
        </w:rPr>
        <w:t>《</w:t>
      </w:r>
      <w:r w:rsidRPr="007F279F">
        <w:rPr>
          <w:rFonts w:ascii="仿宋_GB2312" w:eastAsia="仿宋_GB2312" w:hAnsi="微软雅黑" w:cs="Helvetica" w:hint="eastAsia"/>
          <w:sz w:val="32"/>
          <w:szCs w:val="32"/>
        </w:rPr>
        <w:t>焦作市202</w:t>
      </w:r>
      <w:r w:rsidR="007F279F" w:rsidRPr="007F279F">
        <w:rPr>
          <w:rFonts w:ascii="仿宋_GB2312" w:eastAsia="仿宋_GB2312" w:hAnsi="微软雅黑" w:cs="Helvetica" w:hint="eastAsia"/>
          <w:sz w:val="32"/>
          <w:szCs w:val="32"/>
        </w:rPr>
        <w:t>1</w:t>
      </w:r>
      <w:r w:rsidRPr="007F279F">
        <w:rPr>
          <w:rFonts w:ascii="仿宋_GB2312" w:eastAsia="仿宋_GB2312" w:hAnsi="微软雅黑" w:cs="Helvetica" w:hint="eastAsia"/>
          <w:sz w:val="32"/>
          <w:szCs w:val="32"/>
        </w:rPr>
        <w:t>年</w:t>
      </w:r>
      <w:r w:rsidR="007F279F" w:rsidRPr="007F279F">
        <w:rPr>
          <w:rFonts w:ascii="仿宋_GB2312" w:eastAsia="仿宋_GB2312" w:hAnsi="微软雅黑" w:cs="Helvetica" w:hint="eastAsia"/>
          <w:sz w:val="32"/>
          <w:szCs w:val="32"/>
        </w:rPr>
        <w:t>特招医学院校毕业生和特岗全科医生</w:t>
      </w:r>
      <w:r w:rsidRPr="007F279F">
        <w:rPr>
          <w:rFonts w:ascii="仿宋_GB2312" w:eastAsia="仿宋_GB2312" w:hAnsi="微软雅黑" w:cs="Helvetica" w:hint="eastAsia"/>
          <w:sz w:val="32"/>
          <w:szCs w:val="32"/>
        </w:rPr>
        <w:t>健康体温监测登记表及承诺书</w:t>
      </w:r>
      <w:r w:rsidRPr="007F279F">
        <w:rPr>
          <w:rFonts w:ascii="仿宋_GB2312" w:eastAsia="仿宋_GB2312" w:hAnsi="仿宋" w:cs="Calibri" w:hint="eastAsia"/>
          <w:kern w:val="0"/>
          <w:sz w:val="32"/>
          <w:szCs w:val="32"/>
        </w:rPr>
        <w:t>》</w:t>
      </w:r>
      <w:r w:rsidR="007F279F" w:rsidRPr="007F279F">
        <w:rPr>
          <w:rFonts w:ascii="仿宋_GB2312" w:eastAsia="仿宋_GB2312" w:hAnsi="仿宋" w:cs="Calibri" w:hint="eastAsia"/>
          <w:kern w:val="0"/>
          <w:sz w:val="32"/>
          <w:szCs w:val="32"/>
        </w:rPr>
        <w:t>及</w:t>
      </w:r>
      <w:r w:rsidR="007F279F" w:rsidRPr="007F279F">
        <w:rPr>
          <w:rFonts w:ascii="仿宋_GB2312" w:eastAsia="仿宋_GB2312" w:cs="Calibri" w:hint="eastAsia"/>
          <w:kern w:val="0"/>
          <w:sz w:val="32"/>
          <w:szCs w:val="32"/>
        </w:rPr>
        <w:t>开考时间前48小时内新冠肺炎病毒核酸检测阴性证明</w:t>
      </w:r>
      <w:r w:rsidRPr="007F279F">
        <w:rPr>
          <w:rFonts w:ascii="仿宋_GB2312" w:eastAsia="仿宋_GB2312" w:hAnsi="仿宋" w:hint="eastAsia"/>
          <w:sz w:val="32"/>
          <w:szCs w:val="32"/>
          <w:shd w:val="clear" w:color="auto" w:fill="FFFFFF"/>
        </w:rPr>
        <w:t>，并按要求主动接受体温测量。经现场测量体温正常（＜</w:t>
      </w:r>
      <w:r w:rsidRPr="007F279F">
        <w:rPr>
          <w:rFonts w:ascii="仿宋_GB2312" w:eastAsia="仿宋_GB2312" w:hAnsi="Times New Roman" w:cs="Times New Roman" w:hint="eastAsia"/>
          <w:sz w:val="32"/>
          <w:szCs w:val="32"/>
          <w:shd w:val="clear" w:color="auto" w:fill="FFFFFF"/>
        </w:rPr>
        <w:t>37.3</w:t>
      </w:r>
      <w:r w:rsidRPr="007F279F">
        <w:rPr>
          <w:rFonts w:ascii="仿宋_GB2312" w:eastAsia="仿宋_GB2312" w:hint="eastAsia"/>
          <w:sz w:val="32"/>
          <w:szCs w:val="32"/>
          <w:shd w:val="clear" w:color="auto" w:fill="FFFFFF"/>
        </w:rPr>
        <w:t>℃</w:t>
      </w:r>
      <w:r w:rsidRPr="007F279F">
        <w:rPr>
          <w:rFonts w:ascii="仿宋_GB2312" w:eastAsia="仿宋_GB2312" w:hAnsi="仿宋" w:hint="eastAsia"/>
          <w:sz w:val="32"/>
          <w:szCs w:val="32"/>
          <w:shd w:val="clear" w:color="auto" w:fill="FFFFFF"/>
        </w:rPr>
        <w:t>）且无咳嗽等呼吸道异常症状者方可进入考点；经现场确认有体温异常或呼吸道异常症状者，不得进入考点，工作人员做好记录，由考生签字确认作为退费依据，并配合到定点收治医院发热门诊就诊。</w:t>
      </w:r>
    </w:p>
    <w:p w:rsidR="005250FE" w:rsidRDefault="007D06C9">
      <w:pPr>
        <w:shd w:val="clear" w:color="auto" w:fill="FFFFFF"/>
        <w:spacing w:line="560" w:lineRule="exact"/>
        <w:ind w:firstLineChars="200" w:firstLine="640"/>
        <w:rPr>
          <w:rFonts w:ascii="仿宋_GB2312" w:eastAsia="仿宋_GB2312" w:hAnsi="仿宋" w:cs="Calibri"/>
          <w:kern w:val="0"/>
          <w:sz w:val="32"/>
          <w:szCs w:val="32"/>
        </w:rPr>
      </w:pPr>
      <w:r>
        <w:rPr>
          <w:rFonts w:ascii="仿宋_GB2312" w:eastAsia="仿宋_GB2312" w:hAnsi="仿宋" w:cs="Calibri" w:hint="eastAsia"/>
          <w:kern w:val="0"/>
          <w:sz w:val="32"/>
          <w:szCs w:val="32"/>
        </w:rPr>
        <w:t>7.</w:t>
      </w:r>
      <w:r>
        <w:rPr>
          <w:rFonts w:ascii="仿宋_GB2312" w:eastAsia="仿宋_GB2312" w:hAnsi="仿宋" w:hint="eastAsia"/>
          <w:sz w:val="32"/>
          <w:szCs w:val="32"/>
          <w:shd w:val="clear" w:color="auto" w:fill="FFFFFF"/>
        </w:rPr>
        <w:t>考试期间，考生要自觉维护考试秩序，与其他考生保持安全距离，服从现场工作人员安排。考生在考试过程中被发现或主动报告身体不适，经复测复查确有发热、咳嗽等呼吸道异常症状，由医护人员进行个案预判，具备继续完成考试条件的考生，安排在备用隔离考场继续考试。考生从普通考场转移至备用隔离考场所耽误的时间不予补充。不具备继续完成考试条件的考生，由医护人员按规定妥善处置。</w:t>
      </w:r>
    </w:p>
    <w:p w:rsidR="005250FE" w:rsidRDefault="007D06C9">
      <w:pPr>
        <w:shd w:val="clear" w:color="auto" w:fill="FFFFFF"/>
        <w:spacing w:line="560" w:lineRule="exact"/>
        <w:ind w:firstLineChars="200" w:firstLine="640"/>
        <w:rPr>
          <w:rFonts w:ascii="仿宋_GB2312" w:eastAsia="仿宋_GB2312" w:cs="Calibri"/>
          <w:kern w:val="0"/>
          <w:szCs w:val="21"/>
        </w:rPr>
      </w:pPr>
      <w:r>
        <w:rPr>
          <w:rFonts w:ascii="仿宋_GB2312" w:eastAsia="仿宋_GB2312" w:hAnsi="仿宋" w:cs="Calibri" w:hint="eastAsia"/>
          <w:kern w:val="0"/>
          <w:sz w:val="32"/>
          <w:szCs w:val="32"/>
        </w:rPr>
        <w:t>8.考试结束后，考生按规定有序离场。所有在隔离考场参加考试的考生，须由现场医护人员根据疫情防控相关规定进行检测诊断后方可离开。</w:t>
      </w:r>
    </w:p>
    <w:p w:rsidR="005250FE" w:rsidRDefault="007D06C9">
      <w:pPr>
        <w:shd w:val="clear" w:color="auto" w:fill="FFFFFF"/>
        <w:spacing w:line="560" w:lineRule="exact"/>
        <w:ind w:firstLineChars="200" w:firstLine="640"/>
        <w:jc w:val="left"/>
        <w:rPr>
          <w:rFonts w:ascii="仿宋_GB2312" w:eastAsia="仿宋_GB2312" w:cs="Calibri"/>
          <w:kern w:val="0"/>
          <w:szCs w:val="21"/>
        </w:rPr>
      </w:pPr>
      <w:r>
        <w:rPr>
          <w:rFonts w:ascii="仿宋_GB2312" w:eastAsia="仿宋_GB2312" w:hAnsi="仿宋" w:cs="Calibri" w:hint="eastAsia"/>
          <w:kern w:val="0"/>
          <w:sz w:val="32"/>
          <w:szCs w:val="32"/>
        </w:rPr>
        <w:t>9.考生要认真阅读本须知，承诺已知悉告知事项、证明义务和防疫要求，自愿承担相关责任。下载填写《</w:t>
      </w:r>
      <w:r>
        <w:rPr>
          <w:rFonts w:ascii="仿宋_GB2312" w:eastAsia="仿宋_GB2312" w:hAnsi="微软雅黑" w:cs="Helvetica" w:hint="eastAsia"/>
          <w:sz w:val="32"/>
          <w:szCs w:val="32"/>
        </w:rPr>
        <w:t>焦作市202</w:t>
      </w:r>
      <w:r w:rsidR="007F279F">
        <w:rPr>
          <w:rFonts w:ascii="仿宋_GB2312" w:eastAsia="仿宋_GB2312" w:hAnsi="微软雅黑" w:cs="Helvetica" w:hint="eastAsia"/>
          <w:sz w:val="32"/>
          <w:szCs w:val="32"/>
        </w:rPr>
        <w:t>1</w:t>
      </w:r>
      <w:r>
        <w:rPr>
          <w:rFonts w:ascii="仿宋_GB2312" w:eastAsia="仿宋_GB2312" w:hAnsi="微软雅黑" w:cs="Helvetica" w:hint="eastAsia"/>
          <w:sz w:val="32"/>
          <w:szCs w:val="32"/>
        </w:rPr>
        <w:t>年特招医学院校毕业生和特岗全科医生健康体温监测登记表及承诺书</w:t>
      </w:r>
      <w:r>
        <w:rPr>
          <w:rFonts w:ascii="仿宋_GB2312" w:eastAsia="仿宋_GB2312" w:hAnsi="仿宋" w:cs="Calibri" w:hint="eastAsia"/>
          <w:kern w:val="0"/>
          <w:sz w:val="32"/>
          <w:szCs w:val="32"/>
        </w:rPr>
        <w:t>》并签字。凡隐瞒或谎报旅居史、接触史、健康状况等疫情防控重点信息，不配合工作人员进行防疫检测、询问、排查、送诊等造成不良后果的，</w:t>
      </w:r>
      <w:r>
        <w:rPr>
          <w:rFonts w:ascii="仿宋_GB2312" w:eastAsia="仿宋_GB2312" w:hAnsi="仿宋" w:hint="eastAsia"/>
          <w:sz w:val="32"/>
          <w:szCs w:val="32"/>
          <w:shd w:val="clear" w:color="auto" w:fill="FFFFFF"/>
        </w:rPr>
        <w:t>取消考试资格，终止考试，</w:t>
      </w:r>
      <w:r>
        <w:rPr>
          <w:rFonts w:ascii="仿宋_GB2312" w:eastAsia="仿宋_GB2312" w:hAnsi="仿宋" w:cs="Calibri" w:hint="eastAsia"/>
          <w:kern w:val="0"/>
          <w:sz w:val="32"/>
          <w:szCs w:val="32"/>
        </w:rPr>
        <w:t>并按照疫情防控相关规定严肃处理；</w:t>
      </w:r>
      <w:r>
        <w:rPr>
          <w:rFonts w:ascii="仿宋_GB2312" w:eastAsia="仿宋_GB2312" w:hAnsi="仿宋" w:hint="eastAsia"/>
          <w:sz w:val="32"/>
          <w:szCs w:val="32"/>
          <w:shd w:val="clear" w:color="auto" w:fill="FFFFFF"/>
        </w:rPr>
        <w:t>如有违法情况，将依法追究法律责任</w:t>
      </w:r>
      <w:r>
        <w:rPr>
          <w:rFonts w:ascii="仿宋_GB2312" w:eastAsia="仿宋_GB2312" w:hAnsi="仿宋" w:cs="Calibri" w:hint="eastAsia"/>
          <w:kern w:val="0"/>
          <w:sz w:val="32"/>
          <w:szCs w:val="32"/>
        </w:rPr>
        <w:t>。</w:t>
      </w:r>
    </w:p>
    <w:sectPr w:rsidR="005250FE">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E1" w:rsidRDefault="00C74FE1" w:rsidP="001E03F9">
      <w:r>
        <w:separator/>
      </w:r>
    </w:p>
  </w:endnote>
  <w:endnote w:type="continuationSeparator" w:id="0">
    <w:p w:rsidR="00C74FE1" w:rsidRDefault="00C74FE1" w:rsidP="001E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E1" w:rsidRDefault="00C74FE1" w:rsidP="001E03F9">
      <w:r>
        <w:separator/>
      </w:r>
    </w:p>
  </w:footnote>
  <w:footnote w:type="continuationSeparator" w:id="0">
    <w:p w:rsidR="00C74FE1" w:rsidRDefault="00C74FE1" w:rsidP="001E0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C3"/>
    <w:rsid w:val="000300EA"/>
    <w:rsid w:val="000A22C3"/>
    <w:rsid w:val="000E6217"/>
    <w:rsid w:val="000F0D88"/>
    <w:rsid w:val="000F59C3"/>
    <w:rsid w:val="000F75BF"/>
    <w:rsid w:val="001546BB"/>
    <w:rsid w:val="00166A57"/>
    <w:rsid w:val="00175501"/>
    <w:rsid w:val="0018753B"/>
    <w:rsid w:val="001C33C0"/>
    <w:rsid w:val="001E03F9"/>
    <w:rsid w:val="001E5F94"/>
    <w:rsid w:val="00214365"/>
    <w:rsid w:val="00232CA2"/>
    <w:rsid w:val="002336E1"/>
    <w:rsid w:val="00244DDA"/>
    <w:rsid w:val="002471F5"/>
    <w:rsid w:val="00283BF5"/>
    <w:rsid w:val="002849C3"/>
    <w:rsid w:val="00291CD6"/>
    <w:rsid w:val="002A2D9E"/>
    <w:rsid w:val="002B6813"/>
    <w:rsid w:val="002D5EEF"/>
    <w:rsid w:val="002E5495"/>
    <w:rsid w:val="00343FFA"/>
    <w:rsid w:val="00345082"/>
    <w:rsid w:val="00383583"/>
    <w:rsid w:val="00390A56"/>
    <w:rsid w:val="003A5A55"/>
    <w:rsid w:val="003A697C"/>
    <w:rsid w:val="003B72B0"/>
    <w:rsid w:val="003E50A3"/>
    <w:rsid w:val="003F44DB"/>
    <w:rsid w:val="00430E7B"/>
    <w:rsid w:val="004353D9"/>
    <w:rsid w:val="004408E3"/>
    <w:rsid w:val="00467555"/>
    <w:rsid w:val="00481144"/>
    <w:rsid w:val="00485003"/>
    <w:rsid w:val="004A2C01"/>
    <w:rsid w:val="004C0C50"/>
    <w:rsid w:val="004C769C"/>
    <w:rsid w:val="004D2B75"/>
    <w:rsid w:val="004E5049"/>
    <w:rsid w:val="00507B2D"/>
    <w:rsid w:val="00513254"/>
    <w:rsid w:val="005250FE"/>
    <w:rsid w:val="00526613"/>
    <w:rsid w:val="00526F16"/>
    <w:rsid w:val="00532987"/>
    <w:rsid w:val="00560B66"/>
    <w:rsid w:val="005972AE"/>
    <w:rsid w:val="005F123B"/>
    <w:rsid w:val="0066307A"/>
    <w:rsid w:val="00664B69"/>
    <w:rsid w:val="00673900"/>
    <w:rsid w:val="00675AC3"/>
    <w:rsid w:val="00686609"/>
    <w:rsid w:val="006921F4"/>
    <w:rsid w:val="006958C9"/>
    <w:rsid w:val="006C0860"/>
    <w:rsid w:val="006F552B"/>
    <w:rsid w:val="00730261"/>
    <w:rsid w:val="00736CEE"/>
    <w:rsid w:val="00766AA6"/>
    <w:rsid w:val="007809F2"/>
    <w:rsid w:val="007B2C98"/>
    <w:rsid w:val="007D06C9"/>
    <w:rsid w:val="007F279F"/>
    <w:rsid w:val="00812CE9"/>
    <w:rsid w:val="00814516"/>
    <w:rsid w:val="0086087E"/>
    <w:rsid w:val="008657B5"/>
    <w:rsid w:val="0088242E"/>
    <w:rsid w:val="0089685D"/>
    <w:rsid w:val="008B5739"/>
    <w:rsid w:val="008C6747"/>
    <w:rsid w:val="008E2423"/>
    <w:rsid w:val="008E5C85"/>
    <w:rsid w:val="008F49E4"/>
    <w:rsid w:val="009028B4"/>
    <w:rsid w:val="009B46D1"/>
    <w:rsid w:val="009B69F2"/>
    <w:rsid w:val="009D2CA4"/>
    <w:rsid w:val="009D7186"/>
    <w:rsid w:val="00A254BD"/>
    <w:rsid w:val="00A4257A"/>
    <w:rsid w:val="00A52171"/>
    <w:rsid w:val="00A659C4"/>
    <w:rsid w:val="00A72BC2"/>
    <w:rsid w:val="00A75EF7"/>
    <w:rsid w:val="00A83267"/>
    <w:rsid w:val="00AE26D0"/>
    <w:rsid w:val="00B1656D"/>
    <w:rsid w:val="00B25AF6"/>
    <w:rsid w:val="00B315A5"/>
    <w:rsid w:val="00B53FD8"/>
    <w:rsid w:val="00B80981"/>
    <w:rsid w:val="00BA6374"/>
    <w:rsid w:val="00BE5770"/>
    <w:rsid w:val="00BF0DF5"/>
    <w:rsid w:val="00C03E18"/>
    <w:rsid w:val="00C07C7C"/>
    <w:rsid w:val="00C240B8"/>
    <w:rsid w:val="00C551D0"/>
    <w:rsid w:val="00C6119F"/>
    <w:rsid w:val="00C64D91"/>
    <w:rsid w:val="00C74FE1"/>
    <w:rsid w:val="00C846AB"/>
    <w:rsid w:val="00C84E22"/>
    <w:rsid w:val="00C8665D"/>
    <w:rsid w:val="00CA17E7"/>
    <w:rsid w:val="00CA472A"/>
    <w:rsid w:val="00CA4B03"/>
    <w:rsid w:val="00CA5337"/>
    <w:rsid w:val="00CC54C5"/>
    <w:rsid w:val="00D43CC3"/>
    <w:rsid w:val="00D5171C"/>
    <w:rsid w:val="00D63D28"/>
    <w:rsid w:val="00D73C0F"/>
    <w:rsid w:val="00D74F0D"/>
    <w:rsid w:val="00D80996"/>
    <w:rsid w:val="00D85409"/>
    <w:rsid w:val="00D961D6"/>
    <w:rsid w:val="00DB4839"/>
    <w:rsid w:val="00DC3BBD"/>
    <w:rsid w:val="00DD7D03"/>
    <w:rsid w:val="00DE0B67"/>
    <w:rsid w:val="00DE5538"/>
    <w:rsid w:val="00DF1C7F"/>
    <w:rsid w:val="00E03C7C"/>
    <w:rsid w:val="00E114B9"/>
    <w:rsid w:val="00E12E0A"/>
    <w:rsid w:val="00E27C0A"/>
    <w:rsid w:val="00E431A1"/>
    <w:rsid w:val="00E44DD0"/>
    <w:rsid w:val="00E57BCE"/>
    <w:rsid w:val="00E65446"/>
    <w:rsid w:val="00E676FD"/>
    <w:rsid w:val="00E7180B"/>
    <w:rsid w:val="00E7224C"/>
    <w:rsid w:val="00E861D5"/>
    <w:rsid w:val="00EA7886"/>
    <w:rsid w:val="00EA7D28"/>
    <w:rsid w:val="00EC7BAB"/>
    <w:rsid w:val="00ED7249"/>
    <w:rsid w:val="00EE0D01"/>
    <w:rsid w:val="00EF7D01"/>
    <w:rsid w:val="00F00B4A"/>
    <w:rsid w:val="00F40BCD"/>
    <w:rsid w:val="00F720D4"/>
    <w:rsid w:val="00F75C44"/>
    <w:rsid w:val="00F764BD"/>
    <w:rsid w:val="00FA0FE4"/>
    <w:rsid w:val="00FA345A"/>
    <w:rsid w:val="00FD77E1"/>
    <w:rsid w:val="06C1258F"/>
    <w:rsid w:val="0C38149C"/>
    <w:rsid w:val="144E45B9"/>
    <w:rsid w:val="2CE901A7"/>
    <w:rsid w:val="368842F3"/>
    <w:rsid w:val="5668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jc w:val="left"/>
    </w:pPr>
    <w:rPr>
      <w:rFonts w:ascii="宋体" w:hAnsi="宋体" w:cs="宋体"/>
      <w:kern w:val="0"/>
      <w:sz w:val="24"/>
      <w:szCs w:val="24"/>
    </w:rPr>
  </w:style>
  <w:style w:type="character" w:styleId="a7">
    <w:name w:val="Strong"/>
    <w:uiPriority w:val="22"/>
    <w:qFormat/>
    <w:rPr>
      <w:b/>
      <w:bCs/>
    </w:rPr>
  </w:style>
  <w:style w:type="character" w:styleId="a8">
    <w:name w:val="Hyperlink"/>
    <w:qFormat/>
    <w:rPr>
      <w:color w:val="0000FF"/>
      <w:u w:val="single"/>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jc w:val="left"/>
    </w:pPr>
    <w:rPr>
      <w:rFonts w:ascii="宋体" w:hAnsi="宋体" w:cs="宋体"/>
      <w:kern w:val="0"/>
      <w:sz w:val="24"/>
      <w:szCs w:val="24"/>
    </w:rPr>
  </w:style>
  <w:style w:type="character" w:styleId="a7">
    <w:name w:val="Strong"/>
    <w:uiPriority w:val="22"/>
    <w:qFormat/>
    <w:rPr>
      <w:b/>
      <w:bCs/>
    </w:rPr>
  </w:style>
  <w:style w:type="character" w:styleId="a8">
    <w:name w:val="Hyperlink"/>
    <w:qFormat/>
    <w:rPr>
      <w:color w:val="0000FF"/>
      <w:u w:val="single"/>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jzwsj.gov.cn/zw/UploadFiles_6133/201509/2015093016573784.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zswjw.gov.cn/upfile/201909/201909113775256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user</dc:creator>
  <cp:lastModifiedBy>admin</cp:lastModifiedBy>
  <cp:revision>6</cp:revision>
  <cp:lastPrinted>2020-07-10T00:12:00Z</cp:lastPrinted>
  <dcterms:created xsi:type="dcterms:W3CDTF">2021-11-10T02:23:00Z</dcterms:created>
  <dcterms:modified xsi:type="dcterms:W3CDTF">2021-12-09T02:12:00Z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