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附件1：</w:t>
      </w:r>
    </w:p>
    <w:p>
      <w:pPr>
        <w:spacing w:line="560" w:lineRule="exact"/>
        <w:ind w:firstLine="640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中国（云南）自由贸易试验区德宏片区工管委招聘</w:t>
      </w:r>
    </w:p>
    <w:p>
      <w:pPr>
        <w:spacing w:line="560" w:lineRule="exact"/>
        <w:ind w:firstLine="640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合同制工作人员计划表</w:t>
      </w:r>
    </w:p>
    <w:tbl>
      <w:tblPr>
        <w:tblStyle w:val="6"/>
        <w:tblW w:w="14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515"/>
        <w:gridCol w:w="885"/>
        <w:gridCol w:w="870"/>
        <w:gridCol w:w="1875"/>
        <w:gridCol w:w="2400"/>
        <w:gridCol w:w="2684"/>
        <w:gridCol w:w="3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4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4"/>
              </w:rPr>
              <w:t>岗位名称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4"/>
              </w:rPr>
              <w:t>招聘人数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4"/>
              </w:rPr>
              <w:t>性别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4"/>
              </w:rPr>
              <w:t>学历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4"/>
              </w:rPr>
              <w:t>专业（须与教育部2020年普通高等学校本科专业目录一致）</w:t>
            </w:r>
          </w:p>
        </w:tc>
        <w:tc>
          <w:tcPr>
            <w:tcW w:w="26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4"/>
              </w:rPr>
              <w:t>岗位职责</w:t>
            </w:r>
          </w:p>
        </w:tc>
        <w:tc>
          <w:tcPr>
            <w:tcW w:w="377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楷体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缅语翻译岗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不限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全日制普通高校本科及以上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缅甸语</w:t>
            </w:r>
          </w:p>
        </w:tc>
        <w:tc>
          <w:tcPr>
            <w:tcW w:w="268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从事德宏片区涉缅资料翻译、项目资料翻译及资料的整理，涉外会晤会谈及对外联络的现场翻译工作</w:t>
            </w:r>
          </w:p>
        </w:tc>
        <w:tc>
          <w:tcPr>
            <w:tcW w:w="377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1.具备扎实缅甸语听、说、读、写、译技能；2. 具有一定的写作能力、较强的学习和沟通能力；3. 熟练使用常用计算机办公软件；4.同等条件下具有1年以上工作经验的优先考虑。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法学岗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不限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全日制普通高校本科及以上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法学门类，专业不限。</w:t>
            </w:r>
          </w:p>
        </w:tc>
        <w:tc>
          <w:tcPr>
            <w:tcW w:w="268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从事德宏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片区政策研究、制度创新、涉法事务、涉外事务等工作</w:t>
            </w:r>
          </w:p>
        </w:tc>
        <w:tc>
          <w:tcPr>
            <w:tcW w:w="377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1. 具有一定的写作能力；2. 具有较强的学习和沟通能力；3. 能熟练使用常用计算机办公软件；4. 取得相关职业资格证的在同等条件下优先考虑。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3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项目管理岗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不限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全日制普通高校本科及以上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工学门类，建筑类，专业不限。</w:t>
            </w:r>
          </w:p>
        </w:tc>
        <w:tc>
          <w:tcPr>
            <w:tcW w:w="268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从事德宏片区项目建设、管理、申报、策划包装及相关规划工作</w:t>
            </w:r>
          </w:p>
        </w:tc>
        <w:tc>
          <w:tcPr>
            <w:tcW w:w="377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1. 熟悉规划管理相关法律法规；2. 具有一定表达、协调、组织能力，具有团结协作精神，能够吃苦耐劳；3.能熟练使用CAD、Arcgis等软件；4.有相关工作经历同等条件下优先考虑。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4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综合管理岗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不限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全日制普通高校本科及以上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行政管理、汉语言文学、秘书学、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现代文秘与公共关系</w:t>
            </w:r>
          </w:p>
        </w:tc>
        <w:tc>
          <w:tcPr>
            <w:tcW w:w="268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hd w:val="clear" w:color="auto" w:fill="FFFFFF"/>
              </w:rPr>
              <w:t>从事办公室综合管理，负责内部事务组织协调、公文办理、文稿撰写、外宣等工作。</w:t>
            </w:r>
          </w:p>
        </w:tc>
        <w:tc>
          <w:tcPr>
            <w:tcW w:w="377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1.中共党员；2.具有较强的写作能力、学习和沟通能力；3.能熟练使用常用计算机办公软件；4.同等条件下具有1年以上工作经验的优先考虑。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8" w:hRule="atLeast"/>
          <w:jc w:val="center"/>
        </w:trPr>
        <w:tc>
          <w:tcPr>
            <w:tcW w:w="79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5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数字经济发展岗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不限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全日制普通高校本科及以上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工学门类，计算机类；理学门类，数学类，专业不限。</w:t>
            </w:r>
          </w:p>
        </w:tc>
        <w:tc>
          <w:tcPr>
            <w:tcW w:w="268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从事数字经济发展中心工作</w:t>
            </w:r>
          </w:p>
        </w:tc>
        <w:tc>
          <w:tcPr>
            <w:tcW w:w="377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1. 具有一定的写作能力、较强的学习和沟通能力；2. 具有一定的经济学知识，及较强的逻辑分析能力，能熟练使用常用计算机办公软件及部分设计软件；3.同等条件下具有1年以上工作经验的优先考虑。</w:t>
            </w:r>
          </w:p>
        </w:tc>
      </w:tr>
    </w:tbl>
    <w:p>
      <w:pPr>
        <w:pStyle w:val="2"/>
        <w:spacing w:line="560" w:lineRule="exact"/>
        <w:jc w:val="both"/>
        <w:rPr>
          <w:rFonts w:ascii="Times New Roman" w:hAnsi="Times New Roman" w:eastAsia="方正仿宋_GBK"/>
          <w:sz w:val="32"/>
          <w:szCs w:val="32"/>
        </w:rPr>
      </w:pPr>
    </w:p>
    <w:sectPr>
      <w:footerReference r:id="rId3" w:type="default"/>
      <w:pgSz w:w="16838" w:h="11906" w:orient="landscape"/>
      <w:pgMar w:top="1417" w:right="1440" w:bottom="1417" w:left="144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- 3 -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5149"/>
    <w:rsid w:val="00465149"/>
    <w:rsid w:val="00614A4B"/>
    <w:rsid w:val="00E52AA3"/>
    <w:rsid w:val="03F57479"/>
    <w:rsid w:val="13F540E1"/>
    <w:rsid w:val="15DF2A85"/>
    <w:rsid w:val="16455347"/>
    <w:rsid w:val="1702353D"/>
    <w:rsid w:val="1D880D24"/>
    <w:rsid w:val="1ED170DA"/>
    <w:rsid w:val="2286152E"/>
    <w:rsid w:val="27F50833"/>
    <w:rsid w:val="2D1455A8"/>
    <w:rsid w:val="2D210A81"/>
    <w:rsid w:val="328508EE"/>
    <w:rsid w:val="36C052DF"/>
    <w:rsid w:val="44E46DCC"/>
    <w:rsid w:val="475C0DB8"/>
    <w:rsid w:val="4C3B3647"/>
    <w:rsid w:val="4C73309F"/>
    <w:rsid w:val="54421A56"/>
    <w:rsid w:val="58FA558A"/>
    <w:rsid w:val="596A6F95"/>
    <w:rsid w:val="5D874EC1"/>
    <w:rsid w:val="645A7B43"/>
    <w:rsid w:val="652A3CB6"/>
    <w:rsid w:val="69610168"/>
    <w:rsid w:val="6AA14535"/>
    <w:rsid w:val="7DFD7DD6"/>
    <w:rsid w:val="7EB73985"/>
    <w:rsid w:val="7EBB50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198</Words>
  <Characters>1131</Characters>
  <Lines>9</Lines>
  <Paragraphs>2</Paragraphs>
  <TotalTime>14</TotalTime>
  <ScaleCrop>false</ScaleCrop>
  <LinksUpToDate>false</LinksUpToDate>
  <CharactersWithSpaces>1327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2021-12-10T07:09:00Z</dcterms:created>
  <dc:creator>Administrator</dc:creator>
  <cp:lastModifiedBy>不是三毛的荷西</cp:lastModifiedBy>
  <dcterms:modified xsi:type="dcterms:W3CDTF">2021-12-10T07:46:00Z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F79126832857440F8061380667E3C0E1</vt:lpwstr>
  </property>
</Properties>
</file>