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疫情防控要求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（一）应聘人员须每日自觉进行体温测量及健康状况监测，如实填写《</w:t>
      </w:r>
      <w:r>
        <w:rPr>
          <w:rFonts w:hint="eastAsia" w:ascii="宋体" w:hAnsi="宋体" w:eastAsia="宋体"/>
          <w:b/>
          <w:sz w:val="28"/>
          <w:szCs w:val="28"/>
        </w:rPr>
        <w:t>考试人员健康管理信息承诺书</w:t>
      </w:r>
      <w:r>
        <w:rPr>
          <w:rFonts w:hint="eastAsia" w:ascii="宋体" w:hAnsi="宋体" w:eastAsia="宋体"/>
          <w:sz w:val="28"/>
          <w:szCs w:val="28"/>
        </w:rPr>
        <w:t>》（附件</w:t>
      </w:r>
      <w:r>
        <w:rPr>
          <w:rFonts w:ascii="宋体" w:hAnsi="宋体" w:eastAsia="宋体"/>
          <w:sz w:val="28"/>
          <w:szCs w:val="28"/>
        </w:rPr>
        <w:t>5），</w:t>
      </w:r>
      <w:r>
        <w:rPr>
          <w:rFonts w:ascii="宋体" w:hAnsi="宋体" w:eastAsia="宋体"/>
          <w:b/>
          <w:sz w:val="28"/>
          <w:szCs w:val="28"/>
        </w:rPr>
        <w:t>于</w:t>
      </w:r>
      <w:r>
        <w:rPr>
          <w:rFonts w:hint="eastAsia" w:ascii="宋体" w:hAnsi="宋体" w:eastAsia="宋体"/>
          <w:b/>
          <w:sz w:val="28"/>
          <w:szCs w:val="28"/>
        </w:rPr>
        <w:t>考</w:t>
      </w:r>
      <w:r>
        <w:rPr>
          <w:rFonts w:ascii="宋体" w:hAnsi="宋体" w:eastAsia="宋体"/>
          <w:b/>
          <w:sz w:val="28"/>
          <w:szCs w:val="28"/>
        </w:rPr>
        <w:t>试当日将承诺书提交学校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（二）应聘人员进入考点前应主动出示山东省电子健康通行码，接受体温测量，进入后听从现场工作人员指挥。体温≥</w:t>
      </w:r>
      <w:r>
        <w:rPr>
          <w:rFonts w:ascii="宋体" w:hAnsi="宋体" w:eastAsia="宋体"/>
          <w:sz w:val="28"/>
          <w:szCs w:val="28"/>
        </w:rPr>
        <w:t>37.3℃或者有咳嗽、腹泻等可疑症状的人员，经现场专业评估和综合研判，确定能否参加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（三）属于以下特殊情形的，应聘人员应主动与学校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/>
          <w:sz w:val="28"/>
          <w:szCs w:val="28"/>
        </w:rPr>
        <w:t>联系（电话</w:t>
      </w:r>
      <w:r>
        <w:rPr>
          <w:rFonts w:ascii="宋体" w:hAnsi="宋体" w:eastAsia="宋体"/>
          <w:sz w:val="28"/>
          <w:szCs w:val="28"/>
        </w:rPr>
        <w:t>05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32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85805328</w:t>
      </w:r>
      <w:r>
        <w:rPr>
          <w:rFonts w:ascii="宋体" w:hAnsi="宋体" w:eastAsia="宋体"/>
          <w:sz w:val="28"/>
          <w:szCs w:val="28"/>
        </w:rPr>
        <w:t>），说明有关情况，学校将根据疫情防控要求和考生实际情况，联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合有关部门、机构等进行专业评估，综合研判能否参加</w:t>
      </w:r>
      <w:r>
        <w:rPr>
          <w:rFonts w:hint="eastAsia" w:ascii="宋体" w:hAnsi="宋体" w:eastAsia="宋体"/>
          <w:sz w:val="28"/>
          <w:szCs w:val="28"/>
        </w:rPr>
        <w:t>考试。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1.治愈出院的确诊病例和无症状感染者。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2.确诊病例、疑似病例、无症状感染者和尚在隔离观察期的密切接触者；参加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前14天有发热、咳嗽等症状未痊愈且未排除传染病及身体不适者；有境外旅居史且入境未满14天者。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3.有中、高风险等疫情重点地区旅居史且参加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前离开上述地区不满21天者；人员居住社区参加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前21天内发生疫情者；有境外旅居史且入境已满14天未满28天者。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4.参加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前14天有发热、咳嗽等症状的。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5.持非绿码者。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（四）请应聘人员注意个人防护，自备一次性使用医用口罩或医用外科口罩，除核验人员身份时按要求及时摘下口罩外，应当全程佩戴口罩。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（五）来鲁前</w:t>
      </w:r>
      <w:r>
        <w:rPr>
          <w:rFonts w:ascii="宋体" w:hAnsi="宋体" w:eastAsia="宋体"/>
          <w:sz w:val="28"/>
          <w:szCs w:val="28"/>
        </w:rPr>
        <w:t>14天内有国内中、高风险地区或国(境)外旅居史的人员，疫情中、高风险地区本次疫情传播链首例病例确诊前14天内来鲁的人员和其他疫情重点地区来鲁的人员，应提供</w:t>
      </w:r>
      <w:r>
        <w:rPr>
          <w:rFonts w:hint="eastAsia" w:ascii="宋体" w:hAnsi="宋体" w:eastAsia="宋体"/>
          <w:sz w:val="28"/>
          <w:szCs w:val="28"/>
        </w:rPr>
        <w:t>考试</w:t>
      </w:r>
      <w:r>
        <w:rPr>
          <w:rFonts w:ascii="宋体" w:hAnsi="宋体" w:eastAsia="宋体"/>
          <w:sz w:val="28"/>
          <w:szCs w:val="28"/>
        </w:rPr>
        <w:t>前7天内核酸检测阴性结果报告。</w:t>
      </w:r>
    </w:p>
    <w:p>
      <w:pPr>
        <w:ind w:firstLine="56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（六）根据疫情防控形势和山东省防控要求，对以上要求适时再做调整。请应聘人员近期注意做好自我健康管理，以免影响考试。凡违反我省常态化疫情防控有关规定，隐瞒、虚报旅居史、接触史、健康状况等疫情防控重点信息的，将依法依规追究</w:t>
      </w:r>
      <w:r>
        <w:rPr>
          <w:rFonts w:hint="eastAsia" w:ascii="宋体" w:hAnsi="宋体" w:eastAsia="宋体"/>
          <w:sz w:val="24"/>
          <w:szCs w:val="24"/>
        </w:rPr>
        <w:t>责任。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E2"/>
    <w:rsid w:val="003154E2"/>
    <w:rsid w:val="00364629"/>
    <w:rsid w:val="003F4443"/>
    <w:rsid w:val="00432499"/>
    <w:rsid w:val="00823CD2"/>
    <w:rsid w:val="00977E90"/>
    <w:rsid w:val="00A251EA"/>
    <w:rsid w:val="00B6311E"/>
    <w:rsid w:val="00C55C51"/>
    <w:rsid w:val="00C56181"/>
    <w:rsid w:val="00CE138C"/>
    <w:rsid w:val="00D331DE"/>
    <w:rsid w:val="00FA42F0"/>
    <w:rsid w:val="00FB2EEF"/>
    <w:rsid w:val="251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662</Characters>
  <Lines>5</Lines>
  <Paragraphs>1</Paragraphs>
  <TotalTime>2</TotalTime>
  <ScaleCrop>false</ScaleCrop>
  <LinksUpToDate>false</LinksUpToDate>
  <CharactersWithSpaces>777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2021-07-22T02:47:00Z</dcterms:created>
  <dc:creator>Windows User</dc:creator>
  <cp:lastModifiedBy>Ben</cp:lastModifiedBy>
  <dcterms:modified xsi:type="dcterms:W3CDTF">2021-11-05T07:17:01Z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410582AEE441407D806EDB34346F822E</vt:lpwstr>
  </property>
</Properties>
</file>