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20" w:rsidRDefault="00CD0B20" w:rsidP="00CD0B20">
      <w:pPr>
        <w:pStyle w:val="a5"/>
        <w:widowControl/>
        <w:shd w:val="clear" w:color="auto" w:fill="FFFFFF"/>
        <w:spacing w:beforeAutospacing="0" w:afterAutospacing="0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Fonts w:ascii="黑体" w:eastAsia="黑体" w:hAnsi="宋体" w:cs="黑体"/>
          <w:color w:val="333333"/>
          <w:spacing w:val="8"/>
          <w:shd w:val="clear" w:color="auto" w:fill="FFFFFF"/>
        </w:rPr>
        <w:t>附件</w:t>
      </w:r>
      <w:r>
        <w:rPr>
          <w:rFonts w:ascii="仿宋_GB2312" w:eastAsia="仿宋_GB2312" w:hAnsi="Microsoft YaHei UI" w:cs="仿宋_GB2312"/>
          <w:color w:val="333333"/>
          <w:spacing w:val="8"/>
          <w:shd w:val="clear" w:color="auto" w:fill="FFFFFF"/>
        </w:rPr>
        <w:t>：</w:t>
      </w:r>
    </w:p>
    <w:p w:rsidR="00CD0B20" w:rsidRDefault="00CD0B20" w:rsidP="00CD0B20">
      <w:pPr>
        <w:pStyle w:val="a5"/>
        <w:widowControl/>
        <w:shd w:val="clear" w:color="auto" w:fill="FFFFFF"/>
        <w:spacing w:beforeAutospacing="0" w:afterAutospacing="0" w:line="240" w:lineRule="atLeast"/>
        <w:jc w:val="both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Fonts w:ascii="仿宋_GB2312" w:eastAsia="仿宋_GB2312" w:hAnsi="Microsoft YaHei UI" w:cs="仿宋_GB2312" w:hint="eastAsia"/>
          <w:color w:val="333333"/>
          <w:spacing w:val="8"/>
          <w:shd w:val="clear" w:color="auto" w:fill="FFFFFF"/>
        </w:rPr>
        <w:t> </w:t>
      </w:r>
    </w:p>
    <w:p w:rsidR="00CD0B20" w:rsidRDefault="00CD0B20" w:rsidP="00CD0B20">
      <w:pPr>
        <w:pStyle w:val="a5"/>
        <w:widowControl/>
        <w:shd w:val="clear" w:color="auto" w:fill="FFFFFF"/>
        <w:spacing w:beforeAutospacing="0" w:afterAutospacing="0" w:line="555" w:lineRule="atLeast"/>
        <w:jc w:val="center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Fonts w:ascii="Microsoft YaHei UI" w:eastAsia="Microsoft YaHei UI" w:hAnsi="Microsoft YaHei UI" w:cs="Microsoft YaHei UI" w:hint="eastAsia"/>
          <w:spacing w:val="8"/>
          <w:shd w:val="clear" w:color="auto" w:fill="FFFFFF"/>
        </w:rPr>
        <w:t>东至县总医院公开招聘专业技术人员计划表</w:t>
      </w:r>
    </w:p>
    <w:p w:rsidR="00CD0B20" w:rsidRDefault="00CD0B20" w:rsidP="00CD0B20">
      <w:pPr>
        <w:pStyle w:val="a5"/>
        <w:widowControl/>
        <w:shd w:val="clear" w:color="auto" w:fill="FFFFFF"/>
        <w:spacing w:beforeAutospacing="0" w:afterAutospacing="0"/>
        <w:jc w:val="both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Fonts w:ascii="仿宋_GB2312" w:eastAsia="仿宋_GB2312" w:hAnsi="Microsoft YaHei UI" w:cs="仿宋_GB2312" w:hint="eastAsia"/>
          <w:color w:val="333333"/>
          <w:spacing w:val="8"/>
          <w:sz w:val="31"/>
          <w:szCs w:val="31"/>
          <w:shd w:val="clear" w:color="auto" w:fill="FFFFFF"/>
        </w:rPr>
        <w:t> </w:t>
      </w:r>
    </w:p>
    <w:tbl>
      <w:tblPr>
        <w:tblW w:w="85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2"/>
        <w:gridCol w:w="2476"/>
        <w:gridCol w:w="2210"/>
        <w:gridCol w:w="2816"/>
      </w:tblGrid>
      <w:tr w:rsidR="00CD0B20" w:rsidTr="00D02309">
        <w:trPr>
          <w:trHeight w:val="510"/>
        </w:trPr>
        <w:tc>
          <w:tcPr>
            <w:tcW w:w="10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计划招</w:t>
            </w:r>
          </w:p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聘人数</w:t>
            </w:r>
          </w:p>
        </w:tc>
        <w:tc>
          <w:tcPr>
            <w:tcW w:w="75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  <w:rPr>
                <w:rFonts w:ascii="仿宋_GB2312" w:eastAsia="仿宋_GB2312" w:hAnsi="Microsoft YaHei UI" w:cs="仿宋_GB2312"/>
                <w:color w:val="333333"/>
                <w:spacing w:val="8"/>
              </w:rPr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要</w:t>
            </w: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            </w:t>
            </w: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 xml:space="preserve"> 求</w:t>
            </w:r>
          </w:p>
        </w:tc>
      </w:tr>
      <w:tr w:rsidR="00CD0B20" w:rsidTr="00D02309">
        <w:trPr>
          <w:trHeight w:val="510"/>
        </w:trPr>
        <w:tc>
          <w:tcPr>
            <w:tcW w:w="10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</w:pPr>
            <w:r>
              <w:rPr>
                <w:rFonts w:hint="eastAsia"/>
              </w:rPr>
              <w:t>岗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学历和专业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  <w:rPr>
                <w:rFonts w:ascii="仿宋_GB2312" w:eastAsia="仿宋_GB2312" w:hAnsi="Microsoft YaHei UI" w:cs="仿宋_GB2312"/>
                <w:color w:val="333333"/>
                <w:spacing w:val="8"/>
              </w:rPr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备注</w:t>
            </w:r>
          </w:p>
        </w:tc>
      </w:tr>
      <w:tr w:rsidR="00CD0B20" w:rsidTr="00D02309">
        <w:trPr>
          <w:trHeight w:val="1050"/>
        </w:trPr>
        <w:tc>
          <w:tcPr>
            <w:tcW w:w="10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widowControl/>
              <w:jc w:val="center"/>
              <w:textAlignment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  <w:kern w:val="0"/>
                <w:sz w:val="24"/>
                <w:lang/>
              </w:rPr>
              <w:t>院前急救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临床医学专业大专及以上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  <w:rPr>
                <w:rFonts w:ascii="仿宋_GB2312" w:eastAsia="仿宋_GB2312" w:hAnsi="Microsoft YaHei UI" w:cs="仿宋_GB2312"/>
                <w:color w:val="333333"/>
                <w:spacing w:val="8"/>
              </w:rPr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人民医院院区</w:t>
            </w:r>
          </w:p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  <w:rPr>
                <w:rFonts w:ascii="仿宋_GB2312" w:eastAsia="仿宋_GB2312" w:hAnsi="Microsoft YaHei UI" w:cs="仿宋_GB2312"/>
                <w:color w:val="333333"/>
                <w:spacing w:val="8"/>
              </w:rPr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（</w:t>
            </w: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  <w:sz w:val="21"/>
                <w:szCs w:val="21"/>
              </w:rPr>
              <w:t>因岗位需要，经研究，学历放宽到大专学历</w:t>
            </w: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）</w:t>
            </w:r>
          </w:p>
        </w:tc>
      </w:tr>
      <w:tr w:rsidR="00CD0B20" w:rsidTr="00D02309">
        <w:trPr>
          <w:trHeight w:val="375"/>
        </w:trPr>
        <w:tc>
          <w:tcPr>
            <w:tcW w:w="10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20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护理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护理专业大专及以上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  <w:rPr>
                <w:rFonts w:ascii="仿宋_GB2312" w:eastAsia="仿宋_GB2312" w:hAnsi="Microsoft YaHei UI" w:cs="仿宋_GB2312"/>
                <w:color w:val="333333"/>
                <w:spacing w:val="8"/>
              </w:rPr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人民医院院区</w:t>
            </w:r>
          </w:p>
        </w:tc>
      </w:tr>
      <w:tr w:rsidR="00CD0B20" w:rsidTr="00D02309">
        <w:trPr>
          <w:trHeight w:val="375"/>
        </w:trPr>
        <w:tc>
          <w:tcPr>
            <w:tcW w:w="10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护理（血透岗位）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护理专业大专及以上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  <w:rPr>
                <w:rFonts w:ascii="仿宋_GB2312" w:eastAsia="仿宋_GB2312" w:hAnsi="Microsoft YaHei UI" w:cs="仿宋_GB2312"/>
                <w:color w:val="333333"/>
                <w:spacing w:val="8"/>
                <w:sz w:val="21"/>
                <w:szCs w:val="21"/>
              </w:rPr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  <w:sz w:val="21"/>
                <w:szCs w:val="21"/>
              </w:rPr>
              <w:t>人民医院院区</w:t>
            </w:r>
          </w:p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  <w:rPr>
                <w:rFonts w:ascii="仿宋_GB2312" w:eastAsia="仿宋_GB2312" w:hAnsi="Microsoft YaHei UI" w:cs="仿宋_GB2312"/>
                <w:color w:val="333333"/>
                <w:spacing w:val="8"/>
              </w:rPr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  <w:sz w:val="21"/>
                <w:szCs w:val="21"/>
              </w:rPr>
              <w:t>（经研究：有三级医院血液透析专科三个月培训合格证，年龄放宽到30周岁）</w:t>
            </w:r>
          </w:p>
        </w:tc>
      </w:tr>
      <w:tr w:rsidR="00CD0B20" w:rsidTr="00D02309">
        <w:trPr>
          <w:trHeight w:val="375"/>
        </w:trPr>
        <w:tc>
          <w:tcPr>
            <w:tcW w:w="10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护理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widowControl/>
              <w:wordWrap w:val="0"/>
              <w:spacing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  <w:sz w:val="24"/>
              </w:rPr>
              <w:t>护理专业大专及以上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  <w:rPr>
                <w:rFonts w:ascii="仿宋_GB2312" w:eastAsia="仿宋_GB2312" w:hAnsi="Microsoft YaHei UI" w:cs="仿宋_GB2312"/>
                <w:color w:val="333333"/>
                <w:spacing w:val="8"/>
              </w:rPr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中医院院区</w:t>
            </w:r>
          </w:p>
        </w:tc>
      </w:tr>
      <w:tr w:rsidR="00CD0B20" w:rsidTr="00D02309">
        <w:trPr>
          <w:trHeight w:val="375"/>
        </w:trPr>
        <w:tc>
          <w:tcPr>
            <w:tcW w:w="10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19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护理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widowControl/>
              <w:wordWrap w:val="0"/>
              <w:spacing w:line="480" w:lineRule="atLeast"/>
              <w:jc w:val="center"/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  <w:sz w:val="24"/>
              </w:rPr>
              <w:t>护理专业大专及以上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D0B20" w:rsidRDefault="00CD0B20" w:rsidP="00D02309">
            <w:pPr>
              <w:pStyle w:val="a5"/>
              <w:widowControl/>
              <w:wordWrap w:val="0"/>
              <w:spacing w:beforeAutospacing="0" w:afterAutospacing="0" w:line="480" w:lineRule="atLeast"/>
              <w:jc w:val="center"/>
              <w:rPr>
                <w:rFonts w:ascii="仿宋_GB2312" w:eastAsia="仿宋_GB2312" w:hAnsi="Microsoft YaHei UI" w:cs="仿宋_GB2312"/>
                <w:color w:val="333333"/>
                <w:spacing w:val="8"/>
              </w:rPr>
            </w:pPr>
            <w:r>
              <w:rPr>
                <w:rFonts w:ascii="仿宋_GB2312" w:eastAsia="仿宋_GB2312" w:hAnsi="Microsoft YaHei UI" w:cs="仿宋_GB2312" w:hint="eastAsia"/>
                <w:color w:val="333333"/>
                <w:spacing w:val="8"/>
              </w:rPr>
              <w:t>乡镇院区</w:t>
            </w:r>
          </w:p>
        </w:tc>
      </w:tr>
    </w:tbl>
    <w:p w:rsidR="00CD0B20" w:rsidRDefault="00CD0B20" w:rsidP="00CD0B20">
      <w:pPr>
        <w:pStyle w:val="a5"/>
        <w:widowControl/>
        <w:shd w:val="clear" w:color="auto" w:fill="FFFFFF"/>
        <w:spacing w:beforeAutospacing="0" w:afterAutospacing="0" w:line="600" w:lineRule="atLeast"/>
        <w:ind w:firstLine="480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</w:p>
    <w:p w:rsidR="00CD0B20" w:rsidRDefault="00CD0B20" w:rsidP="00CD0B20"/>
    <w:p w:rsidR="0043648B" w:rsidRDefault="0043648B"/>
    <w:sectPr w:rsidR="0043648B" w:rsidSect="004B4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48B" w:rsidRDefault="0043648B" w:rsidP="00CD0B20">
      <w:r>
        <w:separator/>
      </w:r>
    </w:p>
  </w:endnote>
  <w:endnote w:type="continuationSeparator" w:id="1">
    <w:p w:rsidR="0043648B" w:rsidRDefault="0043648B" w:rsidP="00CD0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48B" w:rsidRDefault="0043648B" w:rsidP="00CD0B20">
      <w:r>
        <w:separator/>
      </w:r>
    </w:p>
  </w:footnote>
  <w:footnote w:type="continuationSeparator" w:id="1">
    <w:p w:rsidR="0043648B" w:rsidRDefault="0043648B" w:rsidP="00CD0B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B20"/>
    <w:rsid w:val="0043648B"/>
    <w:rsid w:val="00CD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0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0B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0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0B20"/>
    <w:rPr>
      <w:sz w:val="18"/>
      <w:szCs w:val="18"/>
    </w:rPr>
  </w:style>
  <w:style w:type="paragraph" w:styleId="a5">
    <w:name w:val="Normal (Web)"/>
    <w:basedOn w:val="a"/>
    <w:qFormat/>
    <w:rsid w:val="00CD0B2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钱康靖</dc:creator>
  <cp:keywords/>
  <dc:description/>
  <cp:lastModifiedBy>钱康靖</cp:lastModifiedBy>
  <cp:revision>2</cp:revision>
  <dcterms:created xsi:type="dcterms:W3CDTF">2021-12-20T08:51:00Z</dcterms:created>
  <dcterms:modified xsi:type="dcterms:W3CDTF">2021-12-20T08:51:00Z</dcterms:modified>
</cp:coreProperties>
</file>